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93" w:rsidRDefault="00523193" w:rsidP="00523193">
      <w:pPr>
        <w:pStyle w:val="Rule"/>
        <w:spacing w:line="360" w:lineRule="auto"/>
        <w:rPr>
          <w:b w:val="0"/>
          <w:caps w:val="0"/>
        </w:rPr>
      </w:pPr>
      <w:r>
        <w:rPr>
          <w:b w:val="0"/>
          <w:caps w:val="0"/>
        </w:rPr>
        <w:t>15A NCAC 02B .0263 is proposed for amendment as follows:</w:t>
      </w:r>
    </w:p>
    <w:p w:rsidR="00523193" w:rsidRDefault="00523193" w:rsidP="00523193">
      <w:pPr>
        <w:pStyle w:val="Rule"/>
        <w:spacing w:line="360" w:lineRule="auto"/>
      </w:pPr>
    </w:p>
    <w:p w:rsidR="00523193" w:rsidRPr="006E064C" w:rsidRDefault="00523193" w:rsidP="00523193">
      <w:pPr>
        <w:pStyle w:val="Rule"/>
        <w:spacing w:line="360" w:lineRule="auto"/>
      </w:pPr>
      <w:r>
        <w:t>15A NCAC 02B .0263</w:t>
      </w:r>
      <w:r>
        <w:tab/>
        <w:t>JORDAN WATER SUPPLY NUTRIENT STRATEGY: DEFINITIONS</w:t>
      </w:r>
    </w:p>
    <w:p w:rsidR="00523193" w:rsidRPr="00252A71" w:rsidRDefault="00523193" w:rsidP="00523193">
      <w:pPr>
        <w:pStyle w:val="Paragraph"/>
        <w:spacing w:line="360" w:lineRule="auto"/>
        <w:rPr>
          <w:strike/>
        </w:rPr>
      </w:pPr>
      <w:r w:rsidRPr="00252A71">
        <w:rPr>
          <w:strike/>
        </w:rPr>
        <w:t xml:space="preserve">The following words and phrases, which are not defined in G.S. 143, Article 21, shall be interpreted as follows for the purposes of the Jordan nutrient strategy: </w:t>
      </w:r>
      <w:r>
        <w:rPr>
          <w:u w:val="single"/>
        </w:rPr>
        <w:t>Unless the context indicates otherwise, the following words and phrases, which are not defined in G.S. 143, Article 21, shall be interpreted as follows for the purposes of the Jordan and Falls lake nutrient strategies:</w:t>
      </w:r>
    </w:p>
    <w:p w:rsidR="00523193" w:rsidRPr="00A754DC" w:rsidRDefault="00523193" w:rsidP="00523193">
      <w:pPr>
        <w:pStyle w:val="Item"/>
        <w:spacing w:line="360" w:lineRule="auto"/>
        <w:rPr>
          <w:strike/>
        </w:rPr>
      </w:pPr>
      <w:r w:rsidRPr="00A754DC">
        <w:rPr>
          <w:strike/>
        </w:rPr>
        <w:t>(1)</w:t>
      </w:r>
      <w:r w:rsidRPr="00A754DC">
        <w:rPr>
          <w:strike/>
        </w:rPr>
        <w:tab/>
        <w:t>"Allocation" means the mass quantity of nitrogen or phosphorus that a discharger, group of dischargers, nonpoint source, or collection of nonpoint sources is</w:t>
      </w:r>
      <w:r w:rsidRPr="00A754DC" w:rsidDel="00C53936">
        <w:rPr>
          <w:strike/>
        </w:rPr>
        <w:t xml:space="preserve"> </w:t>
      </w:r>
      <w:r w:rsidRPr="00A754DC">
        <w:rPr>
          <w:strike/>
        </w:rPr>
        <w:t xml:space="preserve">assigned as part of a TMDL.  For point sources, possession of allocation does not authorize the discharge of nutrients but is prerequisite to such authorization through a NPDES permit. </w:t>
      </w:r>
    </w:p>
    <w:p w:rsidR="00523193" w:rsidRDefault="00523193" w:rsidP="00523193">
      <w:pPr>
        <w:pStyle w:val="Item"/>
        <w:spacing w:line="360" w:lineRule="auto"/>
      </w:pPr>
      <w:r w:rsidRPr="00A754DC">
        <w:rPr>
          <w:strike/>
        </w:rPr>
        <w:t>(2)</w:t>
      </w:r>
      <w:r>
        <w:rPr>
          <w:u w:val="single"/>
        </w:rPr>
        <w:t>(1)</w:t>
      </w:r>
      <w:r>
        <w:tab/>
        <w:t>"</w:t>
      </w:r>
      <w:r w:rsidRPr="00441A8E">
        <w:t>Applicator</w:t>
      </w:r>
      <w:r>
        <w:t>"</w:t>
      </w:r>
      <w:r w:rsidRPr="00441A8E">
        <w:t xml:space="preserve"> means the same as defined in 15A NCAC </w:t>
      </w:r>
      <w:r>
        <w:t>0</w:t>
      </w:r>
      <w:r w:rsidRPr="00441A8E">
        <w:t>2B .0202(4).</w:t>
      </w:r>
    </w:p>
    <w:p w:rsidR="00523193" w:rsidRPr="00A754DC" w:rsidRDefault="00523193" w:rsidP="00523193">
      <w:pPr>
        <w:pStyle w:val="SubParagraph"/>
        <w:spacing w:line="360" w:lineRule="auto"/>
        <w:rPr>
          <w:u w:val="single"/>
        </w:rPr>
      </w:pPr>
      <w:r>
        <w:rPr>
          <w:u w:val="single"/>
        </w:rPr>
        <w:t>(2)</w:t>
      </w:r>
      <w:r w:rsidRPr="0054394E">
        <w:tab/>
      </w:r>
      <w:r w:rsidRPr="00AC30AD">
        <w:rPr>
          <w:u w:val="single"/>
        </w:rPr>
        <w:t xml:space="preserve">Atmospheric </w:t>
      </w:r>
      <w:r>
        <w:rPr>
          <w:u w:val="single"/>
        </w:rPr>
        <w:t>nitrogen</w:t>
      </w:r>
      <w:r w:rsidRPr="00AC30AD">
        <w:rPr>
          <w:u w:val="single"/>
        </w:rPr>
        <w:t xml:space="preserve"> means total oxidized nitrogen (</w:t>
      </w:r>
      <w:proofErr w:type="spellStart"/>
      <w:r w:rsidRPr="00AC30AD">
        <w:rPr>
          <w:u w:val="single"/>
        </w:rPr>
        <w:t>NO</w:t>
      </w:r>
      <w:r w:rsidRPr="00AC30AD">
        <w:rPr>
          <w:u w:val="single"/>
          <w:vertAlign w:val="subscript"/>
        </w:rPr>
        <w:t>y</w:t>
      </w:r>
      <w:proofErr w:type="spellEnd"/>
      <w:r w:rsidRPr="00AC30AD">
        <w:rPr>
          <w:u w:val="single"/>
        </w:rPr>
        <w:t>) which includes all nitrogen oxides (including NO</w:t>
      </w:r>
      <w:r w:rsidRPr="00AC30AD">
        <w:rPr>
          <w:u w:val="single"/>
          <w:vertAlign w:val="subscript"/>
        </w:rPr>
        <w:t>2</w:t>
      </w:r>
      <w:r w:rsidRPr="00AC30AD">
        <w:rPr>
          <w:u w:val="single"/>
        </w:rPr>
        <w:t>, NO, N</w:t>
      </w:r>
      <w:r w:rsidRPr="00AC30AD">
        <w:rPr>
          <w:u w:val="single"/>
          <w:vertAlign w:val="subscript"/>
        </w:rPr>
        <w:t>2</w:t>
      </w:r>
      <w:r w:rsidRPr="00AC30AD">
        <w:rPr>
          <w:u w:val="single"/>
        </w:rPr>
        <w:t>, nitrogen trioxide [N</w:t>
      </w:r>
      <w:r w:rsidRPr="00AC30AD">
        <w:rPr>
          <w:u w:val="single"/>
          <w:vertAlign w:val="subscript"/>
        </w:rPr>
        <w:t>2</w:t>
      </w:r>
      <w:r w:rsidRPr="00AC30AD">
        <w:rPr>
          <w:u w:val="single"/>
        </w:rPr>
        <w:t>O</w:t>
      </w:r>
      <w:r w:rsidRPr="00AC30AD">
        <w:rPr>
          <w:u w:val="single"/>
          <w:vertAlign w:val="subscript"/>
        </w:rPr>
        <w:t>3</w:t>
      </w:r>
      <w:r w:rsidRPr="00AC30AD">
        <w:rPr>
          <w:u w:val="single"/>
        </w:rPr>
        <w:t>], nitrogen tetroxide [N</w:t>
      </w:r>
      <w:r w:rsidRPr="00AC30AD">
        <w:rPr>
          <w:u w:val="single"/>
          <w:vertAlign w:val="subscript"/>
        </w:rPr>
        <w:t>2</w:t>
      </w:r>
      <w:r w:rsidRPr="00AC30AD">
        <w:rPr>
          <w:u w:val="single"/>
        </w:rPr>
        <w:t>O</w:t>
      </w:r>
      <w:r w:rsidRPr="00AC30AD">
        <w:rPr>
          <w:u w:val="single"/>
          <w:vertAlign w:val="subscript"/>
        </w:rPr>
        <w:t>4</w:t>
      </w:r>
      <w:r w:rsidRPr="00AC30AD">
        <w:rPr>
          <w:u w:val="single"/>
        </w:rPr>
        <w:t>], dinitrogen pentoxide [N</w:t>
      </w:r>
      <w:r w:rsidRPr="00AC30AD">
        <w:rPr>
          <w:u w:val="single"/>
          <w:vertAlign w:val="subscript"/>
        </w:rPr>
        <w:t>2</w:t>
      </w:r>
      <w:r w:rsidRPr="00AC30AD">
        <w:rPr>
          <w:u w:val="single"/>
        </w:rPr>
        <w:t>O</w:t>
      </w:r>
      <w:r w:rsidRPr="00AC30AD">
        <w:rPr>
          <w:u w:val="single"/>
          <w:vertAlign w:val="subscript"/>
        </w:rPr>
        <w:t>5</w:t>
      </w:r>
      <w:r w:rsidRPr="00AC30AD">
        <w:rPr>
          <w:u w:val="single"/>
        </w:rPr>
        <w:t xml:space="preserve">], nitric </w:t>
      </w:r>
      <w:proofErr w:type="spellStart"/>
      <w:r w:rsidRPr="00AC30AD">
        <w:rPr>
          <w:u w:val="single"/>
        </w:rPr>
        <w:t>acide</w:t>
      </w:r>
      <w:proofErr w:type="spellEnd"/>
      <w:r w:rsidRPr="00AC30AD">
        <w:rPr>
          <w:u w:val="single"/>
        </w:rPr>
        <w:t xml:space="preserve"> (HNO3) </w:t>
      </w:r>
      <w:proofErr w:type="spellStart"/>
      <w:r w:rsidRPr="00AC30AD">
        <w:rPr>
          <w:u w:val="single"/>
        </w:rPr>
        <w:t>peroxyacl</w:t>
      </w:r>
      <w:proofErr w:type="spellEnd"/>
      <w:r w:rsidRPr="00AC30AD">
        <w:rPr>
          <w:u w:val="single"/>
        </w:rPr>
        <w:t xml:space="preserve"> nitrates (PAN)), the sum of which is referred to as reduced nitrogen (</w:t>
      </w:r>
      <w:proofErr w:type="spellStart"/>
      <w:r w:rsidRPr="00AC30AD">
        <w:rPr>
          <w:u w:val="single"/>
        </w:rPr>
        <w:t>NH</w:t>
      </w:r>
      <w:r w:rsidRPr="00AC30AD">
        <w:rPr>
          <w:u w:val="single"/>
          <w:vertAlign w:val="subscript"/>
        </w:rPr>
        <w:t>x</w:t>
      </w:r>
      <w:proofErr w:type="spellEnd"/>
      <w:r w:rsidRPr="00AC30AD">
        <w:rPr>
          <w:u w:val="single"/>
        </w:rPr>
        <w:t>).</w:t>
      </w:r>
    </w:p>
    <w:p w:rsidR="00523193" w:rsidRPr="00441A8E" w:rsidRDefault="00523193" w:rsidP="00523193">
      <w:pPr>
        <w:pStyle w:val="Item"/>
        <w:spacing w:line="360" w:lineRule="auto"/>
      </w:pPr>
      <w:r>
        <w:t>(3)</w:t>
      </w:r>
      <w:r>
        <w:tab/>
        <w:t>"</w:t>
      </w:r>
      <w:r w:rsidRPr="00441A8E">
        <w:t>Channel</w:t>
      </w:r>
      <w:r>
        <w:t>"</w:t>
      </w:r>
      <w:r w:rsidRPr="00441A8E">
        <w:t xml:space="preserve"> means a natural water-carrying trough cut vertically into low areas of the land surface by erosive action of concentrated flowing water or a ditch or canal excavated for the flow of water.</w:t>
      </w:r>
    </w:p>
    <w:p w:rsidR="00523193" w:rsidRPr="00441A8E" w:rsidRDefault="00523193" w:rsidP="00523193">
      <w:pPr>
        <w:pStyle w:val="Item"/>
        <w:spacing w:line="360" w:lineRule="auto"/>
      </w:pPr>
      <w:r>
        <w:t>(4)</w:t>
      </w:r>
      <w:r>
        <w:tab/>
        <w:t>"</w:t>
      </w:r>
      <w:r w:rsidRPr="00441A8E">
        <w:t>DBH</w:t>
      </w:r>
      <w:r>
        <w:t>"</w:t>
      </w:r>
      <w:r w:rsidRPr="00441A8E">
        <w:t xml:space="preserve"> means diameter at breast height of a tree measured at 4.5 feet above ground surface level.</w:t>
      </w:r>
    </w:p>
    <w:p w:rsidR="00523193" w:rsidRPr="00A754DC" w:rsidRDefault="00523193" w:rsidP="00523193">
      <w:pPr>
        <w:pStyle w:val="Item"/>
        <w:spacing w:line="360" w:lineRule="auto"/>
        <w:rPr>
          <w:strike/>
        </w:rPr>
      </w:pPr>
      <w:r w:rsidRPr="00A754DC">
        <w:rPr>
          <w:strike/>
        </w:rPr>
        <w:t>(5)</w:t>
      </w:r>
      <w:r w:rsidRPr="00A754DC">
        <w:rPr>
          <w:strike/>
        </w:rPr>
        <w:tab/>
        <w:t>"Delivered," as in delivered allocation, load, or limit, means the allocation, load, or limit that is measured or predicted at Jordan Reservoir.  A delivered value is equivalent to a discharge value multiplied by the transport factor for that discharge location.</w:t>
      </w:r>
    </w:p>
    <w:p w:rsidR="00523193" w:rsidRPr="00A754DC" w:rsidRDefault="00523193" w:rsidP="00523193">
      <w:pPr>
        <w:pStyle w:val="Item"/>
        <w:spacing w:line="360" w:lineRule="auto"/>
        <w:rPr>
          <w:strike/>
        </w:rPr>
      </w:pPr>
      <w:r w:rsidRPr="00A754DC">
        <w:rPr>
          <w:strike/>
        </w:rPr>
        <w:t>(6)</w:t>
      </w:r>
      <w:r w:rsidRPr="00A754DC">
        <w:rPr>
          <w:strike/>
        </w:rPr>
        <w:tab/>
        <w:t>"Development" means the same as defined in 15A NCAC 02B .0202(23).</w:t>
      </w:r>
    </w:p>
    <w:p w:rsidR="00523193" w:rsidRPr="00441A8E" w:rsidRDefault="00523193" w:rsidP="00523193">
      <w:pPr>
        <w:pStyle w:val="Item"/>
        <w:spacing w:line="360" w:lineRule="auto"/>
      </w:pPr>
      <w:r w:rsidRPr="00076195">
        <w:rPr>
          <w:strike/>
        </w:rPr>
        <w:t>(7)</w:t>
      </w:r>
      <w:r>
        <w:rPr>
          <w:u w:val="single"/>
        </w:rPr>
        <w:t>(5)</w:t>
      </w:r>
      <w:r>
        <w:tab/>
        <w:t>"</w:t>
      </w:r>
      <w:r w:rsidRPr="00441A8E">
        <w:t>Discharge,</w:t>
      </w:r>
      <w:r>
        <w:t>"</w:t>
      </w:r>
      <w:r w:rsidRPr="00441A8E">
        <w:t xml:space="preserve"> as in discharge allocation, load, or limit means the allocation, load, or limit that is measured at the point of discharge into surface</w:t>
      </w:r>
      <w:r>
        <w:t xml:space="preserve"> </w:t>
      </w:r>
      <w:r>
        <w:rPr>
          <w:u w:val="single"/>
        </w:rPr>
        <w:t>waters.</w:t>
      </w:r>
      <w:r w:rsidRPr="00441A8E">
        <w:t xml:space="preserve"> </w:t>
      </w:r>
      <w:r w:rsidRPr="00076195">
        <w:rPr>
          <w:strike/>
        </w:rPr>
        <w:t>waters in the Jordan watershed</w:t>
      </w:r>
      <w:r w:rsidRPr="00441A8E">
        <w:t>.  A discharge value is equivalent to a delivered value divided by the transport factor for that discharge location.</w:t>
      </w:r>
    </w:p>
    <w:p w:rsidR="00523193" w:rsidRPr="00441A8E" w:rsidRDefault="00523193" w:rsidP="00523193">
      <w:pPr>
        <w:pStyle w:val="Item"/>
        <w:spacing w:line="360" w:lineRule="auto"/>
      </w:pPr>
      <w:r w:rsidRPr="00076195">
        <w:rPr>
          <w:strike/>
        </w:rPr>
        <w:t>(8)</w:t>
      </w:r>
      <w:r>
        <w:rPr>
          <w:u w:val="single"/>
        </w:rPr>
        <w:t>(6)</w:t>
      </w:r>
      <w:r>
        <w:tab/>
        <w:t>"</w:t>
      </w:r>
      <w:r w:rsidRPr="00441A8E">
        <w:t>Ditch or canal</w:t>
      </w:r>
      <w:r>
        <w:t>"</w:t>
      </w:r>
      <w:r w:rsidRPr="00441A8E">
        <w:t xml:space="preserve"> means a man-made channel other than a modified natural stream constructed for drainage purposes that is typically dug through inter-stream divide areas.  A ditch or canal may have flows that are perennial, intermittent, or ephemeral and may exhibit hydrological and biological characteristics similar to perennial or intermittent streams.</w:t>
      </w:r>
    </w:p>
    <w:p w:rsidR="00523193" w:rsidRPr="00441A8E" w:rsidRDefault="00523193" w:rsidP="00523193">
      <w:pPr>
        <w:pStyle w:val="Item"/>
        <w:spacing w:line="360" w:lineRule="auto"/>
      </w:pPr>
      <w:r w:rsidRPr="00076195">
        <w:rPr>
          <w:strike/>
        </w:rPr>
        <w:t>(9)</w:t>
      </w:r>
      <w:r>
        <w:rPr>
          <w:u w:val="single"/>
        </w:rPr>
        <w:t>(7)</w:t>
      </w:r>
      <w:r>
        <w:tab/>
        <w:t>"</w:t>
      </w:r>
      <w:r w:rsidRPr="00441A8E">
        <w:t>Ephemeral stream</w:t>
      </w:r>
      <w:r>
        <w:t>"</w:t>
      </w:r>
      <w:r w:rsidRPr="00441A8E">
        <w:t xml:space="preserve"> means a feature that carries only </w:t>
      </w:r>
      <w:proofErr w:type="spellStart"/>
      <w:r w:rsidRPr="00441A8E">
        <w:t>stormwater</w:t>
      </w:r>
      <w:proofErr w:type="spellEnd"/>
      <w:r w:rsidRPr="00441A8E">
        <w:t xml:space="preserve"> in direct response to precipitation with water flowing only during and shortly after large precipitation events.  An ephemeral stream may or may not have a well-defined channel, the aquatic bed is always above the water table, and </w:t>
      </w:r>
      <w:proofErr w:type="spellStart"/>
      <w:r w:rsidRPr="00441A8E">
        <w:t>stormwater</w:t>
      </w:r>
      <w:proofErr w:type="spellEnd"/>
      <w:r w:rsidRPr="00441A8E">
        <w:t xml:space="preserve"> runoff is the primary source of water.  An ephemeral stream typically lacks the biological, hydrological, and physical characteristics commonly associated with the continuous or intermittent conveyance of water.</w:t>
      </w:r>
    </w:p>
    <w:p w:rsidR="00523193" w:rsidRPr="00076195" w:rsidRDefault="00523193" w:rsidP="00523193">
      <w:pPr>
        <w:pStyle w:val="Item"/>
        <w:spacing w:line="360" w:lineRule="auto"/>
        <w:rPr>
          <w:strike/>
        </w:rPr>
      </w:pPr>
      <w:r w:rsidRPr="00076195">
        <w:rPr>
          <w:strike/>
        </w:rPr>
        <w:lastRenderedPageBreak/>
        <w:t>(10)</w:t>
      </w:r>
      <w:r w:rsidRPr="00076195">
        <w:rPr>
          <w:strike/>
        </w:rPr>
        <w:tab/>
        <w:t>"Existing development" means development, other than that associated with agricultural or forest management activities, that meets one of the following criteria:</w:t>
      </w:r>
    </w:p>
    <w:p w:rsidR="00523193" w:rsidRPr="00076195" w:rsidRDefault="00523193" w:rsidP="00523193">
      <w:pPr>
        <w:pStyle w:val="SubItemLvl1"/>
        <w:spacing w:line="360" w:lineRule="auto"/>
        <w:rPr>
          <w:strike/>
        </w:rPr>
      </w:pPr>
      <w:r w:rsidRPr="00076195">
        <w:rPr>
          <w:strike/>
        </w:rPr>
        <w:t>(a)</w:t>
      </w:r>
      <w:r w:rsidRPr="00076195">
        <w:rPr>
          <w:strike/>
        </w:rPr>
        <w:tab/>
        <w:t xml:space="preserve">It either is built or has established a vested right based on statutory or common law as interpreted by the courts, for projects that do not require a state permit, as of the effective date of either local new development </w:t>
      </w:r>
      <w:proofErr w:type="spellStart"/>
      <w:r w:rsidRPr="00076195">
        <w:rPr>
          <w:strike/>
        </w:rPr>
        <w:t>stormwater</w:t>
      </w:r>
      <w:proofErr w:type="spellEnd"/>
      <w:r w:rsidRPr="00076195">
        <w:rPr>
          <w:strike/>
        </w:rPr>
        <w:t xml:space="preserve"> programs implemented under 15A NCAC 02B .0265 or, for projects requiring a state permit, as of the applicable compliance date established in 15A NCAC 02B .0271(5) and (6); or</w:t>
      </w:r>
    </w:p>
    <w:p w:rsidR="00523193" w:rsidRPr="00076195" w:rsidRDefault="00523193" w:rsidP="00523193">
      <w:pPr>
        <w:pStyle w:val="SubItemLvl1"/>
        <w:spacing w:line="360" w:lineRule="auto"/>
        <w:rPr>
          <w:strike/>
        </w:rPr>
      </w:pPr>
      <w:r w:rsidRPr="00076195">
        <w:rPr>
          <w:strike/>
        </w:rPr>
        <w:t>(b)</w:t>
      </w:r>
      <w:r w:rsidRPr="00076195">
        <w:rPr>
          <w:strike/>
        </w:rPr>
        <w:tab/>
        <w:t>It occurs after the compliance date set out in Sub-Item (4)(d) of Rule .0265 but</w:t>
      </w:r>
      <w:r w:rsidRPr="00076195" w:rsidDel="00237F82">
        <w:rPr>
          <w:strike/>
        </w:rPr>
        <w:t xml:space="preserve"> </w:t>
      </w:r>
      <w:r w:rsidRPr="00076195">
        <w:rPr>
          <w:strike/>
        </w:rPr>
        <w:t xml:space="preserve">does not result in a net increase in built-upon area.  </w:t>
      </w:r>
    </w:p>
    <w:p w:rsidR="00523193" w:rsidRPr="00441A8E" w:rsidRDefault="00523193" w:rsidP="00523193">
      <w:pPr>
        <w:pStyle w:val="Item"/>
        <w:spacing w:line="360" w:lineRule="auto"/>
      </w:pPr>
      <w:r w:rsidRPr="00076195">
        <w:rPr>
          <w:strike/>
        </w:rPr>
        <w:t>(11)</w:t>
      </w:r>
      <w:r>
        <w:rPr>
          <w:u w:val="single"/>
        </w:rPr>
        <w:t>(8)</w:t>
      </w:r>
      <w:r>
        <w:tab/>
        <w:t>"</w:t>
      </w:r>
      <w:r w:rsidRPr="00441A8E">
        <w:t>Intermittent stream</w:t>
      </w:r>
      <w:r>
        <w:t>"</w:t>
      </w:r>
      <w:r w:rsidRPr="00441A8E">
        <w:t xml:space="preserve"> means a well-defined channel that contains water for only part of the year, typically during winter and spring when the aquatic bed is below the water table.  The flow may be heavily supplemented by </w:t>
      </w:r>
      <w:proofErr w:type="spellStart"/>
      <w:r w:rsidRPr="00441A8E">
        <w:t>stormwater</w:t>
      </w:r>
      <w:proofErr w:type="spellEnd"/>
      <w:r w:rsidRPr="00441A8E">
        <w:t xml:space="preserve"> runoff.  An intermittent stream often lacks the biological and hydrological characteristics commonly associated with the continuous conveyance of water.</w:t>
      </w:r>
    </w:p>
    <w:p w:rsidR="00523193" w:rsidRPr="00076195" w:rsidRDefault="00523193" w:rsidP="00523193">
      <w:pPr>
        <w:pStyle w:val="Item"/>
        <w:spacing w:line="360" w:lineRule="auto"/>
        <w:rPr>
          <w:strike/>
        </w:rPr>
      </w:pPr>
      <w:r w:rsidRPr="00076195">
        <w:rPr>
          <w:strike/>
        </w:rPr>
        <w:t>(12)</w:t>
      </w:r>
      <w:r w:rsidRPr="00076195">
        <w:rPr>
          <w:strike/>
        </w:rPr>
        <w:tab/>
        <w:t>"Jordan nutrient strategy," or "Jordan water supply nutrient strategy" means the set of 15A NCAC 02B .0262 through .0273 and .0311(p).</w:t>
      </w:r>
    </w:p>
    <w:p w:rsidR="00523193" w:rsidRPr="00076195" w:rsidRDefault="00523193" w:rsidP="00523193">
      <w:pPr>
        <w:pStyle w:val="Item"/>
        <w:spacing w:line="360" w:lineRule="auto"/>
        <w:rPr>
          <w:strike/>
        </w:rPr>
      </w:pPr>
      <w:r w:rsidRPr="00076195">
        <w:rPr>
          <w:strike/>
        </w:rPr>
        <w:t>(13)</w:t>
      </w:r>
      <w:r w:rsidRPr="00076195">
        <w:rPr>
          <w:strike/>
        </w:rPr>
        <w:tab/>
        <w:t>"Jordan Reservoir" means the surface water impoundment operated by the US Army Corps of Engineers and named B. Everett Jordan Reservoir, as further delineated for purposes of the Jordan nutrient strategy in 15A NCAC 02B .0262(4).</w:t>
      </w:r>
    </w:p>
    <w:p w:rsidR="00523193" w:rsidRPr="00076195" w:rsidRDefault="00523193" w:rsidP="00523193">
      <w:pPr>
        <w:pStyle w:val="Item"/>
        <w:spacing w:line="360" w:lineRule="auto"/>
        <w:rPr>
          <w:strike/>
        </w:rPr>
      </w:pPr>
      <w:r w:rsidRPr="00076195">
        <w:rPr>
          <w:strike/>
        </w:rPr>
        <w:t>(14)</w:t>
      </w:r>
      <w:r w:rsidRPr="00076195">
        <w:rPr>
          <w:strike/>
        </w:rPr>
        <w:tab/>
        <w:t>"Jordan watershed" means all lands and waters draining to B. Everett Jordan Reservoir.</w:t>
      </w:r>
    </w:p>
    <w:p w:rsidR="00523193" w:rsidRPr="00441A8E" w:rsidRDefault="00523193" w:rsidP="00523193">
      <w:pPr>
        <w:pStyle w:val="Item"/>
        <w:spacing w:line="360" w:lineRule="auto"/>
      </w:pPr>
      <w:r w:rsidRPr="00B330DB">
        <w:rPr>
          <w:strike/>
        </w:rPr>
        <w:t>(15)</w:t>
      </w:r>
      <w:r>
        <w:rPr>
          <w:u w:val="single"/>
        </w:rPr>
        <w:t>(9)</w:t>
      </w:r>
      <w:r>
        <w:tab/>
        <w:t>"</w:t>
      </w:r>
      <w:r w:rsidRPr="00441A8E">
        <w:t>Load</w:t>
      </w:r>
      <w:r>
        <w:t>"</w:t>
      </w:r>
      <w:r w:rsidRPr="00441A8E">
        <w:t xml:space="preserve"> means the mass quantity of a nutrient or pollutant released into surface waters over a given time period. Loads may be expressed in terms of pounds per year and may be expressed as </w:t>
      </w:r>
      <w:r>
        <w:t>"</w:t>
      </w:r>
      <w:r w:rsidRPr="00441A8E">
        <w:t>delivered load</w:t>
      </w:r>
      <w:r>
        <w:t>"</w:t>
      </w:r>
      <w:r w:rsidRPr="00441A8E">
        <w:t xml:space="preserve"> or an equivalent </w:t>
      </w:r>
      <w:r>
        <w:t>"</w:t>
      </w:r>
      <w:r w:rsidRPr="00441A8E">
        <w:t>discharge load.</w:t>
      </w:r>
      <w:r>
        <w:t>"</w:t>
      </w:r>
    </w:p>
    <w:p w:rsidR="00523193" w:rsidRDefault="00523193" w:rsidP="00523193">
      <w:pPr>
        <w:pStyle w:val="Item"/>
        <w:spacing w:line="360" w:lineRule="auto"/>
        <w:rPr>
          <w:strike/>
          <w:snapToGrid w:val="0"/>
        </w:rPr>
      </w:pPr>
      <w:r w:rsidRPr="00B330DB">
        <w:rPr>
          <w:strike/>
        </w:rPr>
        <w:t>(16)</w:t>
      </w:r>
      <w:r w:rsidRPr="00B330DB">
        <w:rPr>
          <w:strike/>
        </w:rPr>
        <w:tab/>
        <w:t xml:space="preserve">"Load allocation" </w:t>
      </w:r>
      <w:r w:rsidRPr="00B330DB">
        <w:rPr>
          <w:strike/>
          <w:snapToGrid w:val="0"/>
        </w:rPr>
        <w:t>means the same as set forth in federal regulations 40 CFR 130.2(g), which is incorporated herein by reference, including subsequent amendments and editions.  These regulations may be obtained at no cost from http://www.epa.gov/lawsregs/search/40cfr.html or from the U.S. Government Printing Office, 732 North Capitol St. NW, Washington D.C., 20401.</w:t>
      </w:r>
    </w:p>
    <w:p w:rsidR="00523193" w:rsidRPr="00B330DB" w:rsidRDefault="00523193" w:rsidP="00523193">
      <w:pPr>
        <w:pStyle w:val="Paragraph"/>
        <w:spacing w:line="360" w:lineRule="auto"/>
        <w:ind w:left="1440" w:hanging="720"/>
        <w:rPr>
          <w:u w:val="single"/>
        </w:rPr>
      </w:pPr>
      <w:r w:rsidRPr="007C3372">
        <w:rPr>
          <w:u w:val="single"/>
        </w:rPr>
        <w:t>(</w:t>
      </w:r>
      <w:r>
        <w:rPr>
          <w:u w:val="single"/>
        </w:rPr>
        <w:t>10</w:t>
      </w:r>
      <w:r w:rsidRPr="007C3372">
        <w:rPr>
          <w:u w:val="single"/>
        </w:rPr>
        <w:t>)</w:t>
      </w:r>
      <w:r w:rsidRPr="0054394E">
        <w:tab/>
      </w:r>
      <w:r w:rsidRPr="007C3372">
        <w:rPr>
          <w:u w:val="single"/>
        </w:rPr>
        <w:t xml:space="preserve">Load allocation means the same as set forth in federal regulations 40 CFR 130.2(g), which is incorporated herein by reference, including subsequent amendments and editions.  </w:t>
      </w:r>
      <w:r>
        <w:rPr>
          <w:u w:val="single"/>
        </w:rPr>
        <w:t>A copy of  the most current version of the regulations</w:t>
      </w:r>
      <w:r w:rsidRPr="00BB4335">
        <w:rPr>
          <w:u w:val="single"/>
        </w:rPr>
        <w:t xml:space="preserve"> is available free of charge on the internet at</w:t>
      </w:r>
      <w:r>
        <w:rPr>
          <w:u w:val="single"/>
        </w:rPr>
        <w:t xml:space="preserve"> http://</w:t>
      </w:r>
      <w:hyperlink r:id="rId5" w:history="1">
        <w:r w:rsidRPr="00584646">
          <w:rPr>
            <w:rStyle w:val="Hyperlink"/>
          </w:rPr>
          <w:t>www.gpo.gov/fdsys</w:t>
        </w:r>
      </w:hyperlink>
      <w:r>
        <w:rPr>
          <w:u w:val="single"/>
        </w:rPr>
        <w:t>/.</w:t>
      </w:r>
    </w:p>
    <w:p w:rsidR="00523193" w:rsidRPr="00441A8E" w:rsidRDefault="00523193" w:rsidP="00523193">
      <w:pPr>
        <w:pStyle w:val="Item"/>
        <w:spacing w:line="360" w:lineRule="auto"/>
      </w:pPr>
      <w:r w:rsidRPr="00B330DB">
        <w:rPr>
          <w:strike/>
        </w:rPr>
        <w:t>(17)</w:t>
      </w:r>
      <w:r>
        <w:rPr>
          <w:u w:val="single"/>
        </w:rPr>
        <w:t>(11)</w:t>
      </w:r>
      <w:r>
        <w:tab/>
        <w:t>"</w:t>
      </w:r>
      <w:r w:rsidRPr="00441A8E">
        <w:t>Modified natural stream</w:t>
      </w:r>
      <w:r>
        <w:t>"</w:t>
      </w:r>
      <w:r w:rsidRPr="00441A8E">
        <w:t xml:space="preserve"> means an on-site channelization or relocation of a stream channel and subsequent relocation of the intermittent or perennial flow as evidenced by topographic alterations in the immediate watershed.  A modified natural stream must have the typical biological, hydrological, and physical characteristics commonly associated with the continuous conveyance of water.</w:t>
      </w:r>
    </w:p>
    <w:p w:rsidR="00523193" w:rsidRPr="00076195" w:rsidRDefault="00523193" w:rsidP="00523193">
      <w:pPr>
        <w:pStyle w:val="Item"/>
        <w:spacing w:line="360" w:lineRule="auto"/>
        <w:rPr>
          <w:strike/>
        </w:rPr>
      </w:pPr>
      <w:r w:rsidRPr="00076195">
        <w:rPr>
          <w:strike/>
        </w:rPr>
        <w:t>(18)</w:t>
      </w:r>
      <w:r w:rsidRPr="00076195">
        <w:rPr>
          <w:strike/>
        </w:rPr>
        <w:tab/>
        <w:t>"New development" means any development project that does not meet the definition of existing development set out in this Rule.</w:t>
      </w:r>
    </w:p>
    <w:p w:rsidR="00523193" w:rsidRPr="00441A8E" w:rsidRDefault="00523193" w:rsidP="00523193">
      <w:pPr>
        <w:pStyle w:val="Item"/>
        <w:spacing w:line="360" w:lineRule="auto"/>
      </w:pPr>
      <w:r w:rsidRPr="00B330DB">
        <w:rPr>
          <w:strike/>
        </w:rPr>
        <w:lastRenderedPageBreak/>
        <w:t>(19)</w:t>
      </w:r>
      <w:r>
        <w:rPr>
          <w:u w:val="single"/>
        </w:rPr>
        <w:t>(12) “</w:t>
      </w:r>
      <w:r w:rsidRPr="007C3372">
        <w:rPr>
          <w:u w:val="single"/>
        </w:rPr>
        <w:t>Nitrogen</w:t>
      </w:r>
      <w:r>
        <w:rPr>
          <w:u w:val="single"/>
        </w:rPr>
        <w:t>”</w:t>
      </w:r>
      <w:r w:rsidRPr="007C3372">
        <w:rPr>
          <w:u w:val="single"/>
        </w:rPr>
        <w:t xml:space="preserve"> means </w:t>
      </w:r>
      <w:r>
        <w:rPr>
          <w:u w:val="single"/>
        </w:rPr>
        <w:t xml:space="preserve">total nitrogen unless specified </w:t>
      </w:r>
      <w:proofErr w:type="spellStart"/>
      <w:r>
        <w:rPr>
          <w:u w:val="single"/>
        </w:rPr>
        <w:t>otherwise.</w:t>
      </w:r>
      <w:r w:rsidRPr="00B330DB">
        <w:rPr>
          <w:strike/>
        </w:rPr>
        <w:t>"Nitrogen</w:t>
      </w:r>
      <w:proofErr w:type="spellEnd"/>
      <w:r w:rsidRPr="00B330DB">
        <w:rPr>
          <w:strike/>
        </w:rPr>
        <w:t>" or "total nitrogen" means the sum of the organic, nitrate, nitrite, and ammonia forms of nitrogen in a water or wastewater.</w:t>
      </w:r>
      <w:r>
        <w:rPr>
          <w:strike/>
        </w:rPr>
        <w:t xml:space="preserve"> </w:t>
      </w:r>
    </w:p>
    <w:p w:rsidR="00523193" w:rsidRPr="00441A8E" w:rsidRDefault="00523193" w:rsidP="00523193">
      <w:pPr>
        <w:pStyle w:val="Item"/>
        <w:spacing w:line="360" w:lineRule="auto"/>
      </w:pPr>
      <w:r w:rsidRPr="00B330DB">
        <w:rPr>
          <w:strike/>
        </w:rPr>
        <w:t>(20)</w:t>
      </w:r>
      <w:r>
        <w:rPr>
          <w:u w:val="single"/>
        </w:rPr>
        <w:t>(13)</w:t>
      </w:r>
      <w:r>
        <w:tab/>
        <w:t>"</w:t>
      </w:r>
      <w:r w:rsidRPr="00441A8E">
        <w:t>NPDES</w:t>
      </w:r>
      <w:r>
        <w:t>"</w:t>
      </w:r>
      <w:r w:rsidRPr="00441A8E">
        <w:t xml:space="preserve"> means National Pollutant Discharge Elimination System, and connotes the permitting process required for the operation of point source discharges in accordance with the requirements of Section 402 of the Federal Water Pollution Control Act, 33 U.S.C. Section 1251 et seq. </w:t>
      </w:r>
    </w:p>
    <w:p w:rsidR="00523193" w:rsidRPr="00441A8E" w:rsidRDefault="00523193" w:rsidP="00523193">
      <w:pPr>
        <w:pStyle w:val="Item"/>
        <w:spacing w:line="360" w:lineRule="auto"/>
      </w:pPr>
      <w:r w:rsidRPr="00086311">
        <w:rPr>
          <w:strike/>
        </w:rPr>
        <w:t>(21)</w:t>
      </w:r>
      <w:r>
        <w:rPr>
          <w:u w:val="single"/>
        </w:rPr>
        <w:t>(14)</w:t>
      </w:r>
      <w:r>
        <w:tab/>
        <w:t>“</w:t>
      </w:r>
      <w:r w:rsidRPr="007C3372">
        <w:rPr>
          <w:u w:val="single"/>
        </w:rPr>
        <w:t>Nutrients</w:t>
      </w:r>
      <w:r>
        <w:rPr>
          <w:u w:val="single"/>
        </w:rPr>
        <w:t>”</w:t>
      </w:r>
      <w:r w:rsidRPr="007C3372">
        <w:rPr>
          <w:u w:val="single"/>
        </w:rPr>
        <w:t xml:space="preserve"> means </w:t>
      </w:r>
      <w:r>
        <w:rPr>
          <w:u w:val="single"/>
        </w:rPr>
        <w:t xml:space="preserve">the combination of total nitrogen and total phosphorus for the purpose of the nutrient rules of this section. </w:t>
      </w:r>
      <w:r w:rsidRPr="00086311">
        <w:rPr>
          <w:strike/>
        </w:rPr>
        <w:t>"Nutrients" means total nitrogen and total phosphorus.</w:t>
      </w:r>
    </w:p>
    <w:p w:rsidR="00523193" w:rsidRPr="00441A8E" w:rsidRDefault="00523193" w:rsidP="00523193">
      <w:pPr>
        <w:pStyle w:val="Item"/>
        <w:spacing w:line="360" w:lineRule="auto"/>
      </w:pPr>
      <w:r w:rsidRPr="00086311">
        <w:rPr>
          <w:strike/>
        </w:rPr>
        <w:t>(22)</w:t>
      </w:r>
      <w:r>
        <w:rPr>
          <w:u w:val="single"/>
        </w:rPr>
        <w:t>(15)</w:t>
      </w:r>
      <w:r>
        <w:tab/>
        <w:t>"</w:t>
      </w:r>
      <w:r w:rsidRPr="00441A8E">
        <w:t>Perennial stream</w:t>
      </w:r>
      <w:r>
        <w:t>"</w:t>
      </w:r>
      <w:r w:rsidRPr="00441A8E">
        <w:t xml:space="preserve"> means a well-defined channel that contains water year round during a year of normal rainfall with the aquatic bed located below the water table for most of the year.  Groundwater is the primary source of water for a perennial stream, but it also carries </w:t>
      </w:r>
      <w:proofErr w:type="spellStart"/>
      <w:r w:rsidRPr="00441A8E">
        <w:t>stormwater</w:t>
      </w:r>
      <w:proofErr w:type="spellEnd"/>
      <w:r w:rsidRPr="00441A8E">
        <w:t xml:space="preserve"> runoff.  A perennial stream exhibits the typical biological, hydrological, and physical characteristics commonly associated with the continuous conveyance of water.</w:t>
      </w:r>
    </w:p>
    <w:p w:rsidR="00523193" w:rsidRPr="00441A8E" w:rsidRDefault="00523193" w:rsidP="00523193">
      <w:pPr>
        <w:pStyle w:val="Item"/>
        <w:spacing w:line="360" w:lineRule="auto"/>
      </w:pPr>
      <w:r w:rsidRPr="00086311">
        <w:rPr>
          <w:strike/>
        </w:rPr>
        <w:t>(23)</w:t>
      </w:r>
      <w:r>
        <w:rPr>
          <w:u w:val="single"/>
        </w:rPr>
        <w:t>(16)</w:t>
      </w:r>
      <w:r>
        <w:tab/>
        <w:t>"</w:t>
      </w:r>
      <w:r w:rsidRPr="00441A8E">
        <w:t>Perennial waterbody</w:t>
      </w:r>
      <w:r>
        <w:t>"</w:t>
      </w:r>
      <w:r w:rsidRPr="00441A8E">
        <w:t xml:space="preserve"> means a natural or man-made basin, including lakes, ponds, and reservoirs, that stores surface water permanently at depths sufficient to preclude growth of rooted plants.  For the purpose of the State</w:t>
      </w:r>
      <w:r>
        <w:t>'</w:t>
      </w:r>
      <w:r w:rsidRPr="00441A8E">
        <w:t>s riparian buffer protection program, the waterbody must be part of a natural drainage way (i.e., connected by surface flow to a stream).</w:t>
      </w:r>
    </w:p>
    <w:p w:rsidR="00523193" w:rsidRPr="00441A8E" w:rsidRDefault="00523193" w:rsidP="00523193">
      <w:pPr>
        <w:pStyle w:val="Item"/>
        <w:spacing w:line="360" w:lineRule="auto"/>
      </w:pPr>
      <w:r w:rsidRPr="00086311">
        <w:rPr>
          <w:strike/>
        </w:rPr>
        <w:t>(24)</w:t>
      </w:r>
      <w:r>
        <w:rPr>
          <w:u w:val="single"/>
        </w:rPr>
        <w:t>(17)</w:t>
      </w:r>
      <w:r>
        <w:tab/>
        <w:t>“</w:t>
      </w:r>
      <w:r w:rsidRPr="007C3372">
        <w:rPr>
          <w:u w:val="single"/>
        </w:rPr>
        <w:t>Phosphorus</w:t>
      </w:r>
      <w:r>
        <w:rPr>
          <w:u w:val="single"/>
        </w:rPr>
        <w:t>”</w:t>
      </w:r>
      <w:r w:rsidRPr="007C3372">
        <w:rPr>
          <w:u w:val="single"/>
        </w:rPr>
        <w:t xml:space="preserve"> means </w:t>
      </w:r>
      <w:r>
        <w:rPr>
          <w:u w:val="single"/>
        </w:rPr>
        <w:t xml:space="preserve">total phosphorus unless specified otherwise. </w:t>
      </w:r>
      <w:r w:rsidRPr="00086311">
        <w:rPr>
          <w:strike/>
        </w:rPr>
        <w:t>"Phosphorus" or "total phosphorus" means the sum of the orthophosphate</w:t>
      </w:r>
      <w:r w:rsidRPr="0009417A">
        <w:rPr>
          <w:strike/>
        </w:rPr>
        <w:t>, polyphosphate, and organic forms of phosphorus in a water or wastewater.</w:t>
      </w:r>
    </w:p>
    <w:p w:rsidR="00523193" w:rsidRPr="00441A8E" w:rsidRDefault="00523193" w:rsidP="00523193">
      <w:pPr>
        <w:pStyle w:val="Item"/>
        <w:spacing w:line="360" w:lineRule="auto"/>
      </w:pPr>
      <w:r w:rsidRPr="00086311">
        <w:rPr>
          <w:strike/>
        </w:rPr>
        <w:t>(25)</w:t>
      </w:r>
      <w:r>
        <w:rPr>
          <w:u w:val="single"/>
        </w:rPr>
        <w:t>(18)</w:t>
      </w:r>
      <w:r>
        <w:tab/>
        <w:t>"</w:t>
      </w:r>
      <w:r w:rsidRPr="00441A8E">
        <w:t>Stream</w:t>
      </w:r>
      <w:r>
        <w:t>"</w:t>
      </w:r>
      <w:r w:rsidRPr="00441A8E">
        <w:t xml:space="preserve"> means a body of concentrated flowing water in a natural low area or natural channel on the land surface.</w:t>
      </w:r>
    </w:p>
    <w:p w:rsidR="00523193" w:rsidRPr="00441A8E" w:rsidRDefault="00523193" w:rsidP="00523193">
      <w:pPr>
        <w:pStyle w:val="Item"/>
        <w:spacing w:line="360" w:lineRule="auto"/>
      </w:pPr>
      <w:r w:rsidRPr="00086311">
        <w:rPr>
          <w:strike/>
        </w:rPr>
        <w:t>(26)</w:t>
      </w:r>
      <w:r>
        <w:rPr>
          <w:u w:val="single"/>
        </w:rPr>
        <w:t>(19)</w:t>
      </w:r>
      <w:r>
        <w:tab/>
        <w:t>"</w:t>
      </w:r>
      <w:r w:rsidRPr="00441A8E">
        <w:t>Surface waters</w:t>
      </w:r>
      <w:r>
        <w:t>"</w:t>
      </w:r>
      <w:r w:rsidRPr="00441A8E">
        <w:t xml:space="preserve"> means all waters of the state as defined in G.S. 143-212 except underground waters.</w:t>
      </w:r>
    </w:p>
    <w:p w:rsidR="00523193" w:rsidRPr="00441A8E" w:rsidRDefault="00523193" w:rsidP="00523193">
      <w:pPr>
        <w:pStyle w:val="Item"/>
        <w:spacing w:line="360" w:lineRule="auto"/>
      </w:pPr>
      <w:r w:rsidRPr="00086311">
        <w:rPr>
          <w:strike/>
        </w:rPr>
        <w:t>(27)</w:t>
      </w:r>
      <w:r>
        <w:rPr>
          <w:u w:val="single"/>
        </w:rPr>
        <w:t>(20)</w:t>
      </w:r>
      <w:r>
        <w:tab/>
        <w:t>"</w:t>
      </w:r>
      <w:r w:rsidRPr="00441A8E">
        <w:t>Technical specialist</w:t>
      </w:r>
      <w:r>
        <w:t>"</w:t>
      </w:r>
      <w:r w:rsidRPr="00441A8E">
        <w:t xml:space="preserve"> means the same</w:t>
      </w:r>
      <w:r w:rsidRPr="00441A8E">
        <w:rPr>
          <w:snapToGrid w:val="0"/>
        </w:rPr>
        <w:t xml:space="preserve"> as defined in 15A NCAC </w:t>
      </w:r>
      <w:r>
        <w:rPr>
          <w:snapToGrid w:val="0"/>
        </w:rPr>
        <w:t>0</w:t>
      </w:r>
      <w:r w:rsidRPr="00441A8E">
        <w:rPr>
          <w:snapToGrid w:val="0"/>
        </w:rPr>
        <w:t>6H .0102(9).</w:t>
      </w:r>
      <w:r w:rsidRPr="00441A8E">
        <w:t xml:space="preserve"> </w:t>
      </w:r>
    </w:p>
    <w:p w:rsidR="00523193" w:rsidRPr="00441A8E" w:rsidRDefault="00523193" w:rsidP="00523193">
      <w:pPr>
        <w:pStyle w:val="Item"/>
        <w:spacing w:line="360" w:lineRule="auto"/>
      </w:pPr>
      <w:r w:rsidRPr="0009417A">
        <w:rPr>
          <w:strike/>
          <w:snapToGrid w:val="0"/>
        </w:rPr>
        <w:t>(28)</w:t>
      </w:r>
      <w:r>
        <w:rPr>
          <w:snapToGrid w:val="0"/>
          <w:u w:val="single"/>
        </w:rPr>
        <w:t>(21)</w:t>
      </w:r>
      <w:r>
        <w:rPr>
          <w:snapToGrid w:val="0"/>
        </w:rPr>
        <w:tab/>
        <w:t>"</w:t>
      </w:r>
      <w:r w:rsidRPr="00441A8E">
        <w:rPr>
          <w:snapToGrid w:val="0"/>
        </w:rPr>
        <w:t>Total Maximum Daily Load,</w:t>
      </w:r>
      <w:r>
        <w:rPr>
          <w:snapToGrid w:val="0"/>
        </w:rPr>
        <w:t>"</w:t>
      </w:r>
      <w:r w:rsidRPr="00441A8E">
        <w:rPr>
          <w:snapToGrid w:val="0"/>
        </w:rPr>
        <w:t xml:space="preserve"> or </w:t>
      </w:r>
      <w:r>
        <w:rPr>
          <w:snapToGrid w:val="0"/>
        </w:rPr>
        <w:t>"</w:t>
      </w:r>
      <w:r w:rsidRPr="00441A8E">
        <w:rPr>
          <w:snapToGrid w:val="0"/>
        </w:rPr>
        <w:t>TMDL,</w:t>
      </w:r>
      <w:r>
        <w:rPr>
          <w:snapToGrid w:val="0"/>
        </w:rPr>
        <w:t>"</w:t>
      </w:r>
      <w:r w:rsidRPr="00441A8E">
        <w:rPr>
          <w:snapToGrid w:val="0"/>
        </w:rPr>
        <w:t xml:space="preserve"> means the same as set forth in federal regulations 40 CFR 130.2(</w:t>
      </w:r>
      <w:proofErr w:type="spellStart"/>
      <w:r w:rsidRPr="00441A8E">
        <w:rPr>
          <w:snapToGrid w:val="0"/>
        </w:rPr>
        <w:t>i</w:t>
      </w:r>
      <w:proofErr w:type="spellEnd"/>
      <w:r w:rsidRPr="00441A8E">
        <w:rPr>
          <w:snapToGrid w:val="0"/>
        </w:rPr>
        <w:t xml:space="preserve">) and 130.7(c)(1), which are incorporated herein by reference, including subsequent amendments and editions.  These regulations may be obtained at no cost from http://www.epa.gov/lawsregs/search/40cfr.html or from the U.S. Government Printing Office, </w:t>
      </w:r>
      <w:smartTag w:uri="urn:schemas-microsoft-com:office:smarttags" w:element="address">
        <w:smartTag w:uri="urn:schemas-microsoft-com:office:smarttags" w:element="Street">
          <w:r w:rsidRPr="00441A8E">
            <w:rPr>
              <w:snapToGrid w:val="0"/>
            </w:rPr>
            <w:t>732 North Capitol St. NW</w:t>
          </w:r>
        </w:smartTag>
        <w:r w:rsidRPr="00441A8E">
          <w:rPr>
            <w:snapToGrid w:val="0"/>
          </w:rPr>
          <w:t xml:space="preserve">, </w:t>
        </w:r>
        <w:smartTag w:uri="urn:schemas-microsoft-com:office:smarttags" w:element="City">
          <w:r w:rsidRPr="00441A8E">
            <w:rPr>
              <w:snapToGrid w:val="0"/>
            </w:rPr>
            <w:t>Washington</w:t>
          </w:r>
        </w:smartTag>
        <w:r w:rsidRPr="00441A8E">
          <w:rPr>
            <w:snapToGrid w:val="0"/>
          </w:rPr>
          <w:t xml:space="preserve"> </w:t>
        </w:r>
        <w:smartTag w:uri="urn:schemas-microsoft-com:office:smarttags" w:element="State">
          <w:r w:rsidRPr="00441A8E">
            <w:rPr>
              <w:snapToGrid w:val="0"/>
            </w:rPr>
            <w:t>D.C.</w:t>
          </w:r>
        </w:smartTag>
        <w:r w:rsidRPr="00441A8E">
          <w:rPr>
            <w:snapToGrid w:val="0"/>
          </w:rPr>
          <w:t xml:space="preserve">, </w:t>
        </w:r>
        <w:smartTag w:uri="urn:schemas-microsoft-com:office:smarttags" w:element="PostalCode">
          <w:r w:rsidRPr="00441A8E">
            <w:rPr>
              <w:snapToGrid w:val="0"/>
            </w:rPr>
            <w:t>20401</w:t>
          </w:r>
        </w:smartTag>
      </w:smartTag>
      <w:r w:rsidRPr="00441A8E">
        <w:rPr>
          <w:snapToGrid w:val="0"/>
        </w:rPr>
        <w:t>.</w:t>
      </w:r>
    </w:p>
    <w:p w:rsidR="00523193" w:rsidRPr="00441A8E" w:rsidRDefault="00523193" w:rsidP="00523193">
      <w:pPr>
        <w:pStyle w:val="Item"/>
        <w:spacing w:line="360" w:lineRule="auto"/>
      </w:pPr>
      <w:r w:rsidRPr="0009417A">
        <w:rPr>
          <w:strike/>
        </w:rPr>
        <w:t>(29)</w:t>
      </w:r>
      <w:r>
        <w:rPr>
          <w:u w:val="single"/>
        </w:rPr>
        <w:t>(22)</w:t>
      </w:r>
      <w:r>
        <w:tab/>
        <w:t>"</w:t>
      </w:r>
      <w:r w:rsidRPr="00441A8E">
        <w:t>Total nitrogen</w:t>
      </w:r>
      <w:r>
        <w:t>"</w:t>
      </w:r>
      <w:r w:rsidRPr="00441A8E">
        <w:t xml:space="preserve"> or </w:t>
      </w:r>
      <w:r>
        <w:t>"</w:t>
      </w:r>
      <w:r w:rsidRPr="00441A8E">
        <w:t>nitrogen</w:t>
      </w:r>
      <w:r>
        <w:t>"</w:t>
      </w:r>
      <w:r w:rsidRPr="00441A8E">
        <w:t xml:space="preserve"> means the sum of the organic, nitrate, nitrite, and ammonia forms of nitrogen in a water or wastewater.</w:t>
      </w:r>
      <w:r>
        <w:t xml:space="preserve"> </w:t>
      </w:r>
    </w:p>
    <w:p w:rsidR="00523193" w:rsidRPr="00441A8E" w:rsidRDefault="00523193" w:rsidP="00523193">
      <w:pPr>
        <w:pStyle w:val="Item"/>
        <w:spacing w:line="360" w:lineRule="auto"/>
      </w:pPr>
      <w:r w:rsidRPr="0009417A">
        <w:rPr>
          <w:strike/>
        </w:rPr>
        <w:t>(30)</w:t>
      </w:r>
      <w:r>
        <w:rPr>
          <w:u w:val="single"/>
        </w:rPr>
        <w:t>(23)</w:t>
      </w:r>
      <w:r>
        <w:tab/>
        <w:t>"</w:t>
      </w:r>
      <w:r w:rsidRPr="00441A8E">
        <w:t>Total phosphorus</w:t>
      </w:r>
      <w:r>
        <w:t>"</w:t>
      </w:r>
      <w:r w:rsidRPr="00441A8E">
        <w:t xml:space="preserve"> or </w:t>
      </w:r>
      <w:r>
        <w:t>"</w:t>
      </w:r>
      <w:r w:rsidRPr="00441A8E">
        <w:t>phosphorus</w:t>
      </w:r>
      <w:r>
        <w:t>"</w:t>
      </w:r>
      <w:r w:rsidRPr="00441A8E">
        <w:t xml:space="preserve"> means the sum of the orthophosphate, polyphosphate, and organic forms of phosphorus in a water or wastewater.</w:t>
      </w:r>
    </w:p>
    <w:p w:rsidR="00523193" w:rsidRPr="00441A8E" w:rsidRDefault="00523193" w:rsidP="00523193">
      <w:pPr>
        <w:pStyle w:val="Item"/>
        <w:spacing w:line="360" w:lineRule="auto"/>
      </w:pPr>
      <w:r w:rsidRPr="0009417A">
        <w:rPr>
          <w:strike/>
        </w:rPr>
        <w:t>(31)</w:t>
      </w:r>
      <w:r>
        <w:rPr>
          <w:u w:val="single"/>
        </w:rPr>
        <w:t>(24)</w:t>
      </w:r>
      <w:r>
        <w:tab/>
        <w:t>"</w:t>
      </w:r>
      <w:r w:rsidRPr="00441A8E">
        <w:t>Transport factor</w:t>
      </w:r>
      <w:r>
        <w:t>"</w:t>
      </w:r>
      <w:r w:rsidRPr="00441A8E">
        <w:t xml:space="preserve"> means the fraction of a discharged nitrogen or phosphorus load that is delivered from the discharge point to </w:t>
      </w:r>
      <w:r w:rsidRPr="00086311">
        <w:rPr>
          <w:strike/>
        </w:rPr>
        <w:t xml:space="preserve">Jordan Reservoir, </w:t>
      </w:r>
      <w:r>
        <w:rPr>
          <w:u w:val="single"/>
        </w:rPr>
        <w:t xml:space="preserve">a waterbody </w:t>
      </w:r>
      <w:r w:rsidRPr="00441A8E">
        <w:t xml:space="preserve">as </w:t>
      </w:r>
      <w:r>
        <w:t>approved by the Division.</w:t>
      </w:r>
    </w:p>
    <w:p w:rsidR="00523193" w:rsidRPr="00441A8E" w:rsidRDefault="00523193" w:rsidP="00523193">
      <w:pPr>
        <w:pStyle w:val="Item"/>
        <w:spacing w:line="360" w:lineRule="auto"/>
      </w:pPr>
      <w:r w:rsidRPr="0009417A">
        <w:rPr>
          <w:strike/>
        </w:rPr>
        <w:t>(32)</w:t>
      </w:r>
      <w:r>
        <w:rPr>
          <w:u w:val="single"/>
        </w:rPr>
        <w:t>(25)</w:t>
      </w:r>
      <w:r>
        <w:tab/>
        <w:t>"</w:t>
      </w:r>
      <w:r w:rsidRPr="00441A8E">
        <w:t>Tree</w:t>
      </w:r>
      <w:r>
        <w:t>"</w:t>
      </w:r>
      <w:r w:rsidRPr="00441A8E">
        <w:t xml:space="preserve"> means a woody plant with a DBH equal to or exceeding five inches or a stump diameter exceeding six inches. </w:t>
      </w:r>
    </w:p>
    <w:p w:rsidR="00523193" w:rsidRPr="00441A8E" w:rsidRDefault="00523193" w:rsidP="00523193">
      <w:pPr>
        <w:pStyle w:val="Item"/>
        <w:spacing w:line="360" w:lineRule="auto"/>
      </w:pPr>
      <w:r w:rsidRPr="0009417A">
        <w:rPr>
          <w:strike/>
        </w:rPr>
        <w:lastRenderedPageBreak/>
        <w:t>(33)</w:t>
      </w:r>
      <w:r>
        <w:rPr>
          <w:u w:val="single"/>
        </w:rPr>
        <w:t>(26)</w:t>
      </w:r>
      <w:r>
        <w:tab/>
        <w:t>"</w:t>
      </w:r>
      <w:proofErr w:type="spellStart"/>
      <w:r w:rsidRPr="00441A8E">
        <w:t>Wasteload</w:t>
      </w:r>
      <w:proofErr w:type="spellEnd"/>
      <w:r>
        <w:t>"</w:t>
      </w:r>
      <w:r w:rsidRPr="00441A8E">
        <w:t xml:space="preserve"> means the mass quantity of a nutrient or pollutant released into surface waters by a wastewater discharge over a given time period. </w:t>
      </w:r>
      <w:proofErr w:type="spellStart"/>
      <w:r w:rsidRPr="00441A8E">
        <w:t>Wasteloads</w:t>
      </w:r>
      <w:proofErr w:type="spellEnd"/>
      <w:r w:rsidRPr="00441A8E">
        <w:t xml:space="preserve"> may be expressed in terms of pounds per year and may be expressed as </w:t>
      </w:r>
      <w:r>
        <w:t>"</w:t>
      </w:r>
      <w:r w:rsidRPr="00441A8E">
        <w:t xml:space="preserve">delivered </w:t>
      </w:r>
      <w:proofErr w:type="spellStart"/>
      <w:r w:rsidRPr="00441A8E">
        <w:t>wasteload</w:t>
      </w:r>
      <w:proofErr w:type="spellEnd"/>
      <w:r>
        <w:t>"</w:t>
      </w:r>
      <w:r w:rsidRPr="00441A8E">
        <w:t xml:space="preserve"> or an equivalent </w:t>
      </w:r>
      <w:r>
        <w:t>"</w:t>
      </w:r>
      <w:r w:rsidRPr="00441A8E">
        <w:t xml:space="preserve">discharge </w:t>
      </w:r>
      <w:proofErr w:type="spellStart"/>
      <w:r w:rsidRPr="00441A8E">
        <w:t>wasteload</w:t>
      </w:r>
      <w:proofErr w:type="spellEnd"/>
      <w:r w:rsidRPr="00441A8E">
        <w:t>.</w:t>
      </w:r>
      <w:r>
        <w:t>"</w:t>
      </w:r>
    </w:p>
    <w:p w:rsidR="00523193" w:rsidRPr="00441A8E" w:rsidRDefault="00523193" w:rsidP="00523193">
      <w:pPr>
        <w:pStyle w:val="Item"/>
        <w:spacing w:line="360" w:lineRule="auto"/>
      </w:pPr>
      <w:r w:rsidRPr="0009417A">
        <w:rPr>
          <w:strike/>
        </w:rPr>
        <w:t>(34)</w:t>
      </w:r>
      <w:r>
        <w:rPr>
          <w:u w:val="single"/>
        </w:rPr>
        <w:t>(27)</w:t>
      </w:r>
      <w:r>
        <w:tab/>
        <w:t>"</w:t>
      </w:r>
      <w:proofErr w:type="spellStart"/>
      <w:r w:rsidRPr="00441A8E">
        <w:t>Wasteload</w:t>
      </w:r>
      <w:proofErr w:type="spellEnd"/>
      <w:r w:rsidRPr="00441A8E">
        <w:t xml:space="preserve"> allocation</w:t>
      </w:r>
      <w:r>
        <w:t>"</w:t>
      </w:r>
      <w:r w:rsidRPr="00441A8E">
        <w:t xml:space="preserve"> </w:t>
      </w:r>
      <w:r w:rsidRPr="00441A8E">
        <w:rPr>
          <w:snapToGrid w:val="0"/>
        </w:rPr>
        <w:t xml:space="preserve">means the same as set forth in federal regulations 40 CFR 130.2(h), which is incorporated herein by reference, including subsequent amendments and editions.  These regulations may be obtained at no cost from http://www.epa.gov/lawsregs/search/40cfr.html or from the U.S. Government Printing Office, </w:t>
      </w:r>
      <w:smartTag w:uri="urn:schemas-microsoft-com:office:smarttags" w:element="address">
        <w:smartTag w:uri="urn:schemas-microsoft-com:office:smarttags" w:element="Street">
          <w:r w:rsidRPr="00441A8E">
            <w:rPr>
              <w:snapToGrid w:val="0"/>
            </w:rPr>
            <w:t>732 North Capitol St. NW</w:t>
          </w:r>
        </w:smartTag>
        <w:r w:rsidRPr="00441A8E">
          <w:rPr>
            <w:snapToGrid w:val="0"/>
          </w:rPr>
          <w:t xml:space="preserve">, </w:t>
        </w:r>
        <w:smartTag w:uri="urn:schemas-microsoft-com:office:smarttags" w:element="City">
          <w:r w:rsidRPr="00441A8E">
            <w:rPr>
              <w:snapToGrid w:val="0"/>
            </w:rPr>
            <w:t>Washington</w:t>
          </w:r>
        </w:smartTag>
        <w:r w:rsidRPr="00441A8E">
          <w:rPr>
            <w:snapToGrid w:val="0"/>
          </w:rPr>
          <w:t xml:space="preserve"> </w:t>
        </w:r>
        <w:smartTag w:uri="urn:schemas-microsoft-com:office:smarttags" w:element="State">
          <w:r w:rsidRPr="00441A8E">
            <w:rPr>
              <w:snapToGrid w:val="0"/>
            </w:rPr>
            <w:t>D.C.</w:t>
          </w:r>
        </w:smartTag>
        <w:r w:rsidRPr="00441A8E">
          <w:rPr>
            <w:snapToGrid w:val="0"/>
          </w:rPr>
          <w:t xml:space="preserve">, </w:t>
        </w:r>
        <w:smartTag w:uri="urn:schemas-microsoft-com:office:smarttags" w:element="PostalCode">
          <w:r w:rsidRPr="00441A8E">
            <w:rPr>
              <w:snapToGrid w:val="0"/>
            </w:rPr>
            <w:t>20401</w:t>
          </w:r>
        </w:smartTag>
      </w:smartTag>
      <w:r w:rsidRPr="00441A8E">
        <w:rPr>
          <w:snapToGrid w:val="0"/>
        </w:rPr>
        <w:t>.</w:t>
      </w:r>
    </w:p>
    <w:p w:rsidR="00523193" w:rsidRPr="0088178B" w:rsidRDefault="00523193" w:rsidP="00523193">
      <w:pPr>
        <w:pStyle w:val="Base"/>
        <w:spacing w:line="360" w:lineRule="auto"/>
        <w:rPr>
          <w:snapToGrid w:val="0"/>
        </w:rPr>
      </w:pPr>
    </w:p>
    <w:p w:rsidR="00523193" w:rsidRPr="00441A8E" w:rsidRDefault="00523193" w:rsidP="00523193">
      <w:pPr>
        <w:pStyle w:val="History"/>
        <w:spacing w:line="360" w:lineRule="auto"/>
      </w:pPr>
      <w:r>
        <w:t>History Note:</w:t>
      </w:r>
      <w:r>
        <w:tab/>
        <w:t>Authority G.</w:t>
      </w:r>
      <w:r w:rsidRPr="00441A8E">
        <w:t>S. 143-214.1; 143-214.5; 143-214.7; 143-215.3(a)(1); 143-215.6A; 143-215.6B; 143-215.6C; 143 215.8B; 143B-282(c); 143B-282(d); S.L. 2001-355; S.L. 2005-190; S.L. 2006-259;</w:t>
      </w:r>
    </w:p>
    <w:p w:rsidR="00523193" w:rsidRPr="000C078E" w:rsidRDefault="00523193" w:rsidP="00523193">
      <w:pPr>
        <w:pStyle w:val="HistoryAfter"/>
        <w:spacing w:line="360" w:lineRule="auto"/>
      </w:pPr>
      <w:r w:rsidRPr="00441A8E">
        <w:t xml:space="preserve">Eff. </w:t>
      </w:r>
      <w:r>
        <w:t>August 11, 2009</w:t>
      </w:r>
      <w:r w:rsidRPr="00441A8E">
        <w:t>.</w:t>
      </w:r>
    </w:p>
    <w:p w:rsidR="00523193" w:rsidRPr="007135B5" w:rsidRDefault="00523193" w:rsidP="00523193">
      <w:pPr>
        <w:pStyle w:val="HistoryAfter"/>
        <w:spacing w:line="360" w:lineRule="auto"/>
        <w:rPr>
          <w:u w:val="single"/>
        </w:rPr>
      </w:pPr>
      <w:r w:rsidRPr="001E0966">
        <w:rPr>
          <w:u w:val="single"/>
        </w:rPr>
        <w:t>Amended Eff. August 1, 2017.</w:t>
      </w:r>
    </w:p>
    <w:p w:rsidR="00523193" w:rsidRDefault="00523193">
      <w:r>
        <w:br/>
      </w:r>
      <w:r>
        <w:br/>
      </w:r>
    </w:p>
    <w:p w:rsidR="00523193" w:rsidRDefault="00523193" w:rsidP="00523193">
      <w:pPr>
        <w:pStyle w:val="Paragraph"/>
      </w:pPr>
      <w:r>
        <w:br w:type="page"/>
      </w:r>
    </w:p>
    <w:p w:rsidR="00523193" w:rsidRPr="00523193" w:rsidRDefault="00523193" w:rsidP="00523193">
      <w:pPr>
        <w:spacing w:after="0" w:line="360" w:lineRule="auto"/>
        <w:jc w:val="both"/>
        <w:rPr>
          <w:rFonts w:ascii="Times New Roman" w:eastAsia="Times New Roman" w:hAnsi="Times New Roman" w:cs="Times New Roman"/>
          <w:snapToGrid w:val="0"/>
          <w:sz w:val="20"/>
          <w:szCs w:val="20"/>
        </w:rPr>
      </w:pPr>
      <w:bookmarkStart w:id="0" w:name="_Toc115597092"/>
      <w:bookmarkStart w:id="1" w:name="_Toc115597121"/>
      <w:bookmarkStart w:id="2" w:name="_Toc147052465"/>
      <w:bookmarkStart w:id="3" w:name="_Toc115569008"/>
      <w:bookmarkStart w:id="4" w:name="_Toc115597017"/>
      <w:r w:rsidRPr="00523193">
        <w:rPr>
          <w:rFonts w:ascii="Times New Roman" w:eastAsia="Times New Roman" w:hAnsi="Times New Roman" w:cs="Times New Roman"/>
          <w:snapToGrid w:val="0"/>
          <w:sz w:val="20"/>
          <w:szCs w:val="20"/>
        </w:rPr>
        <w:lastRenderedPageBreak/>
        <w:t>15A NCAC 02B .0278 is proposed for amendment as follows:</w:t>
      </w:r>
    </w:p>
    <w:p w:rsidR="00523193" w:rsidRPr="00523193" w:rsidRDefault="00523193" w:rsidP="00523193">
      <w:pPr>
        <w:spacing w:after="0" w:line="360" w:lineRule="auto"/>
        <w:ind w:left="2160" w:hanging="2160"/>
        <w:jc w:val="both"/>
        <w:rPr>
          <w:rFonts w:ascii="Times New Roman" w:eastAsia="Times New Roman" w:hAnsi="Times New Roman" w:cs="Times New Roman"/>
          <w:b/>
          <w:caps/>
          <w:snapToGrid w:val="0"/>
          <w:sz w:val="20"/>
          <w:szCs w:val="20"/>
        </w:rPr>
      </w:pPr>
    </w:p>
    <w:p w:rsidR="00523193" w:rsidRPr="00523193" w:rsidRDefault="00523193" w:rsidP="00523193">
      <w:pPr>
        <w:spacing w:after="0" w:line="360" w:lineRule="auto"/>
        <w:ind w:left="2160" w:hanging="2160"/>
        <w:jc w:val="both"/>
        <w:rPr>
          <w:rFonts w:ascii="Times New Roman" w:eastAsia="Times New Roman" w:hAnsi="Times New Roman" w:cs="Times New Roman"/>
          <w:b/>
          <w:caps/>
          <w:snapToGrid w:val="0"/>
          <w:sz w:val="20"/>
          <w:szCs w:val="20"/>
        </w:rPr>
      </w:pPr>
      <w:r w:rsidRPr="00523193">
        <w:rPr>
          <w:rFonts w:ascii="Times New Roman" w:eastAsia="Times New Roman" w:hAnsi="Times New Roman" w:cs="Times New Roman"/>
          <w:b/>
          <w:caps/>
          <w:snapToGrid w:val="0"/>
          <w:sz w:val="20"/>
          <w:szCs w:val="20"/>
        </w:rPr>
        <w:t>15A NCAC 02B .0278</w:t>
      </w:r>
      <w:r w:rsidRPr="00523193">
        <w:rPr>
          <w:rFonts w:ascii="Times New Roman" w:eastAsia="Times New Roman" w:hAnsi="Times New Roman" w:cs="Times New Roman"/>
          <w:b/>
          <w:caps/>
          <w:snapToGrid w:val="0"/>
          <w:sz w:val="20"/>
          <w:szCs w:val="20"/>
        </w:rPr>
        <w:tab/>
        <w:t>Falls WATER SUPPLY NUTRIENT STRATEGY: STORMWATER MANAGEMENT FOR EXISTING DEVELOPMENT</w:t>
      </w:r>
      <w:bookmarkEnd w:id="0"/>
      <w:bookmarkEnd w:id="1"/>
      <w:bookmarkEnd w:id="2"/>
      <w:bookmarkEnd w:id="3"/>
      <w:bookmarkEnd w:id="4"/>
    </w:p>
    <w:p w:rsidR="00523193" w:rsidRPr="00523193" w:rsidRDefault="00523193" w:rsidP="00523193">
      <w:pPr>
        <w:suppressAutoHyphens/>
        <w:spacing w:after="0" w:line="360" w:lineRule="auto"/>
        <w:jc w:val="both"/>
        <w:rPr>
          <w:rFonts w:ascii="Times New Roman" w:eastAsia="Times New Roman" w:hAnsi="Times New Roman" w:cs="Times New Roman"/>
          <w:snapToGrid w:val="0"/>
          <w:sz w:val="20"/>
          <w:szCs w:val="20"/>
        </w:rPr>
      </w:pPr>
      <w:r w:rsidRPr="00523193">
        <w:rPr>
          <w:rFonts w:ascii="Times New Roman" w:eastAsia="Times New Roman" w:hAnsi="Times New Roman" w:cs="Times New Roman"/>
          <w:snapToGrid w:val="0"/>
          <w:sz w:val="20"/>
          <w:szCs w:val="20"/>
        </w:rPr>
        <w:t xml:space="preserve">This Rule establishes a staged, adaptive approach by which municipalities and counties shall contribute to achieving the nonpoint source loading objectives of the Falls Reservoir nutrient strategy by reducing or otherwise offsetting nutrient contributions from existing development.  It provides local governments </w:t>
      </w:r>
      <w:r w:rsidRPr="00523193">
        <w:rPr>
          <w:rFonts w:ascii="Times New Roman" w:eastAsia="Times New Roman" w:hAnsi="Times New Roman" w:cs="Times New Roman"/>
          <w:snapToGrid w:val="0"/>
          <w:sz w:val="20"/>
          <w:szCs w:val="20"/>
          <w:u w:val="single"/>
        </w:rPr>
        <w:t>five years</w:t>
      </w:r>
      <w:r w:rsidRPr="00523193">
        <w:rPr>
          <w:rFonts w:ascii="Times New Roman" w:eastAsia="Times New Roman" w:hAnsi="Times New Roman" w:cs="Times New Roman"/>
          <w:snapToGrid w:val="0"/>
          <w:sz w:val="20"/>
          <w:szCs w:val="20"/>
        </w:rPr>
        <w:t xml:space="preserve"> </w:t>
      </w:r>
      <w:r w:rsidRPr="00523193">
        <w:rPr>
          <w:rFonts w:ascii="Times New Roman" w:eastAsia="Times New Roman" w:hAnsi="Times New Roman" w:cs="Times New Roman"/>
          <w:strike/>
          <w:snapToGrid w:val="0"/>
          <w:sz w:val="20"/>
          <w:szCs w:val="20"/>
        </w:rPr>
        <w:t>three years</w:t>
      </w:r>
      <w:r w:rsidRPr="00523193">
        <w:rPr>
          <w:rFonts w:ascii="Times New Roman" w:eastAsia="Times New Roman" w:hAnsi="Times New Roman" w:cs="Times New Roman"/>
          <w:snapToGrid w:val="0"/>
          <w:sz w:val="20"/>
          <w:szCs w:val="20"/>
        </w:rPr>
        <w:t xml:space="preserve"> to develop programs that propose Stage I load reduction actions to the Division and requires local governments to begin and track measures to reduce nutrient loads from existing developed lands within their jurisdiction by </w:t>
      </w:r>
      <w:r w:rsidRPr="00523193">
        <w:rPr>
          <w:rFonts w:ascii="Times New Roman" w:eastAsia="Times New Roman" w:hAnsi="Times New Roman" w:cs="Times New Roman"/>
          <w:strike/>
          <w:snapToGrid w:val="0"/>
          <w:sz w:val="20"/>
          <w:szCs w:val="20"/>
        </w:rPr>
        <w:t>January 15, 2014,</w:t>
      </w:r>
      <w:r w:rsidRPr="00523193">
        <w:rPr>
          <w:rFonts w:ascii="Times New Roman" w:eastAsia="Times New Roman" w:hAnsi="Times New Roman" w:cs="Times New Roman"/>
          <w:snapToGrid w:val="0"/>
          <w:sz w:val="20"/>
          <w:szCs w:val="20"/>
          <w:u w:val="single"/>
        </w:rPr>
        <w:t xml:space="preserve"> June 2017,</w:t>
      </w:r>
      <w:r w:rsidRPr="00523193">
        <w:rPr>
          <w:rFonts w:ascii="Times New Roman" w:eastAsia="Times New Roman" w:hAnsi="Times New Roman" w:cs="Times New Roman"/>
          <w:snapToGrid w:val="0"/>
          <w:sz w:val="20"/>
          <w:szCs w:val="20"/>
        </w:rPr>
        <w:t xml:space="preserve"> as specified in Item (7).  Local governments shall submit for approval and implement Stage II load reduction programs by January 2021 </w:t>
      </w:r>
      <w:r w:rsidRPr="00523193">
        <w:rPr>
          <w:rFonts w:ascii="Times New Roman" w:eastAsia="Times New Roman" w:hAnsi="Times New Roman" w:cs="Times New Roman"/>
          <w:strike/>
          <w:snapToGrid w:val="0"/>
          <w:sz w:val="20"/>
          <w:szCs w:val="20"/>
        </w:rPr>
        <w:t>January 15, 2021</w:t>
      </w:r>
      <w:r w:rsidRPr="00523193">
        <w:rPr>
          <w:rFonts w:ascii="Times New Roman" w:eastAsia="Times New Roman" w:hAnsi="Times New Roman" w:cs="Times New Roman"/>
          <w:snapToGrid w:val="0"/>
          <w:sz w:val="20"/>
          <w:szCs w:val="20"/>
        </w:rPr>
        <w:t xml:space="preserve"> and submit revised load reductions programs every five years thereafter.  The following is the watershed </w:t>
      </w:r>
      <w:proofErr w:type="spellStart"/>
      <w:r w:rsidRPr="00523193">
        <w:rPr>
          <w:rFonts w:ascii="Times New Roman" w:eastAsia="Times New Roman" w:hAnsi="Times New Roman" w:cs="Times New Roman"/>
          <w:snapToGrid w:val="0"/>
          <w:sz w:val="20"/>
          <w:szCs w:val="20"/>
        </w:rPr>
        <w:t>stormwater</w:t>
      </w:r>
      <w:proofErr w:type="spellEnd"/>
      <w:r w:rsidRPr="00523193">
        <w:rPr>
          <w:rFonts w:ascii="Times New Roman" w:eastAsia="Times New Roman" w:hAnsi="Times New Roman" w:cs="Times New Roman"/>
          <w:snapToGrid w:val="0"/>
          <w:sz w:val="20"/>
          <w:szCs w:val="20"/>
        </w:rPr>
        <w:t xml:space="preserve"> strategy, as prefaced in Rule 15A NCAC 02B .0275, for existing development in the Falls watershed:</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(1)</w:t>
      </w:r>
      <w:r w:rsidRPr="00523193">
        <w:rPr>
          <w:rFonts w:ascii="Times New Roman" w:eastAsia="Times New Roman" w:hAnsi="Times New Roman" w:cs="Times New Roman"/>
          <w:sz w:val="20"/>
          <w:szCs w:val="20"/>
        </w:rPr>
        <w:tab/>
        <w:t>PURPOSE.  The purposes of this Rule are as follows: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t xml:space="preserve">To achieve and maintain the nonpoint source nitrogen and phosphorus percentage reduction objectives established for Falls Reservoir in Rule 15A NCAC 02B .0275 on nutrient loading from existing development in the Falls watershed relative to the baseline period defined in that </w:t>
      </w:r>
      <w:r w:rsidRPr="00523193">
        <w:rPr>
          <w:rFonts w:ascii="Times New Roman" w:eastAsia="Times New Roman" w:hAnsi="Times New Roman" w:cs="Times New Roman"/>
          <w:strike/>
          <w:sz w:val="20"/>
          <w:szCs w:val="20"/>
        </w:rPr>
        <w:t>rule.</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trike/>
          <w:sz w:val="20"/>
          <w:szCs w:val="20"/>
        </w:rPr>
        <w:t>Existing development is defined in Rule 15A NCAC 02B .0276;</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 xml:space="preserve">rule; </w:t>
      </w:r>
      <w:r w:rsidRPr="00523193">
        <w:rPr>
          <w:rFonts w:ascii="Times New Roman" w:eastAsia="Times New Roman" w:hAnsi="Times New Roman" w:cs="Times New Roman"/>
          <w:sz w:val="20"/>
          <w:szCs w:val="20"/>
        </w:rPr>
        <w:t>and</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(b)</w:t>
      </w:r>
      <w:r w:rsidRPr="00523193">
        <w:rPr>
          <w:rFonts w:ascii="Times New Roman" w:eastAsia="Times New Roman" w:hAnsi="Times New Roman" w:cs="Times New Roman"/>
          <w:sz w:val="20"/>
          <w:szCs w:val="20"/>
        </w:rPr>
        <w:tab/>
        <w:t>To protect the water supply, aquatic life, and recreational uses of Falls Reservoir.</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(2)</w:t>
      </w:r>
      <w:r w:rsidRPr="00523193">
        <w:rPr>
          <w:rFonts w:ascii="Times New Roman" w:eastAsia="Times New Roman" w:hAnsi="Times New Roman" w:cs="Times New Roman"/>
          <w:sz w:val="20"/>
          <w:szCs w:val="20"/>
        </w:rPr>
        <w:tab/>
        <w:t>APPLICABILITY.  This Rule shall apply to municipalities and counties in the Falls watershed as identified in Rule 15A NCAC 02B .0275.</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u w:val="single"/>
        </w:rPr>
        <w:t>(3)</w:t>
      </w:r>
      <w:r w:rsidRPr="00523193">
        <w:rPr>
          <w:rFonts w:ascii="Times New Roman" w:eastAsia="Times New Roman" w:hAnsi="Times New Roman" w:cs="Times New Roman"/>
          <w:sz w:val="20"/>
          <w:szCs w:val="20"/>
          <w:u w:val="single"/>
        </w:rPr>
        <w:tab/>
        <w:t>DEFINITIONS. For the purposes of this Rule, the definitions in 15A NCAC 02B .0275 and the following definition apply:</w:t>
      </w:r>
      <w:r w:rsidRPr="00523193">
        <w:rPr>
          <w:rFonts w:ascii="Times New Roman" w:eastAsia="Times New Roman" w:hAnsi="Times New Roman" w:cs="Times New Roman"/>
          <w:sz w:val="20"/>
          <w:szCs w:val="20"/>
        </w:rPr>
        <w:t xml:space="preserve"> </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r>
      <w:r w:rsidRPr="00523193">
        <w:rPr>
          <w:rFonts w:ascii="Times New Roman" w:eastAsia="Times New Roman" w:hAnsi="Times New Roman" w:cs="Times New Roman"/>
          <w:sz w:val="20"/>
          <w:szCs w:val="20"/>
          <w:u w:val="single"/>
        </w:rPr>
        <w:t>“Existing Development” means structures and other land modifications resulting from development activities, other than those associated with agriculture or forest management activities, that meet the following criteria:</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u w:val="single"/>
        </w:rPr>
        <w:tab/>
        <w:t xml:space="preserve">For projects that do not require a state permit, they are in place or have established a vested right based on statutory or common law as interpreted by the courts, as of the effective date of local new development </w:t>
      </w:r>
      <w:proofErr w:type="spellStart"/>
      <w:r w:rsidRPr="00523193">
        <w:rPr>
          <w:rFonts w:ascii="Times New Roman" w:eastAsia="Times New Roman" w:hAnsi="Times New Roman" w:cs="Times New Roman"/>
          <w:sz w:val="20"/>
          <w:szCs w:val="20"/>
          <w:u w:val="single"/>
        </w:rPr>
        <w:t>stormwater</w:t>
      </w:r>
      <w:proofErr w:type="spellEnd"/>
      <w:r w:rsidRPr="00523193">
        <w:rPr>
          <w:rFonts w:ascii="Times New Roman" w:eastAsia="Times New Roman" w:hAnsi="Times New Roman" w:cs="Times New Roman"/>
          <w:sz w:val="20"/>
          <w:szCs w:val="20"/>
          <w:u w:val="single"/>
        </w:rPr>
        <w:t xml:space="preserve"> programs implemented under Rule .0277 of this Section; and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(ii)</w:t>
      </w:r>
      <w:r w:rsidRPr="00523193">
        <w:rPr>
          <w:rFonts w:ascii="Times New Roman" w:eastAsia="Times New Roman" w:hAnsi="Times New Roman" w:cs="Times New Roman"/>
          <w:sz w:val="20"/>
          <w:szCs w:val="20"/>
          <w:u w:val="single"/>
        </w:rPr>
        <w:tab/>
        <w:t>For projects that require a state permit, they are in place as of the applicable compliance date established in Rule .0281 of this Section; and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(ii)</w:t>
      </w:r>
      <w:r w:rsidRPr="00523193">
        <w:rPr>
          <w:rFonts w:ascii="Times New Roman" w:eastAsia="Times New Roman" w:hAnsi="Times New Roman" w:cs="Times New Roman"/>
          <w:sz w:val="20"/>
          <w:szCs w:val="20"/>
          <w:u w:val="single"/>
        </w:rPr>
        <w:tab/>
        <w:t>They are not replaced by structures or other land modifications resulting from development activities that occur after the applicable date referenced elsewhere in this sub-paragraph.</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lastRenderedPageBreak/>
        <w:t>(b)</w:t>
      </w:r>
      <w:r w:rsidRPr="00523193">
        <w:rPr>
          <w:rFonts w:ascii="Times New Roman" w:eastAsia="Times New Roman" w:hAnsi="Times New Roman" w:cs="Times New Roman"/>
          <w:sz w:val="20"/>
          <w:szCs w:val="20"/>
          <w:u w:val="single"/>
        </w:rPr>
        <w:tab/>
        <w:t xml:space="preserve">“New Development” means any development that does not meet the definition of existing development in the Rule. </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(3)</w:t>
      </w:r>
      <w:r w:rsidRPr="00523193">
        <w:rPr>
          <w:rFonts w:ascii="Times New Roman" w:eastAsia="Times New Roman" w:hAnsi="Times New Roman" w:cs="Times New Roman"/>
          <w:sz w:val="20"/>
          <w:szCs w:val="20"/>
          <w:u w:val="single"/>
        </w:rPr>
        <w:t>(4)</w:t>
      </w:r>
      <w:r w:rsidRPr="00523193">
        <w:rPr>
          <w:rFonts w:ascii="Times New Roman" w:eastAsia="Times New Roman" w:hAnsi="Times New Roman" w:cs="Times New Roman"/>
          <w:sz w:val="20"/>
          <w:szCs w:val="20"/>
        </w:rPr>
        <w:tab/>
        <w:t>STAGED AND ADAPTIVE IMPLEMENTATION REQUIREMENTS.  Local governments shall employ the following staged and adaptive implementation program.  All local governments subject to this Rule shall develop load-reducing programs for submission to and approval by the Commission that include the following staged elements and meet the associated minimum standards for each stage of implementation:</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t xml:space="preserve">In Stage I, a local government subject to this Rule shall implement a load reduction program that provides estimates of, and plans for offsetting by calendar year 2020, nutrient loading increases from lands developed subsequent to the baseline period and not subject to the requirements of the local government's Falls Lake new development </w:t>
      </w:r>
      <w:proofErr w:type="spellStart"/>
      <w:r w:rsidRPr="00523193">
        <w:rPr>
          <w:rFonts w:ascii="Times New Roman" w:eastAsia="Times New Roman" w:hAnsi="Times New Roman" w:cs="Times New Roman"/>
          <w:sz w:val="20"/>
          <w:szCs w:val="20"/>
        </w:rPr>
        <w:t>stormwater</w:t>
      </w:r>
      <w:proofErr w:type="spellEnd"/>
      <w:r w:rsidRPr="00523193">
        <w:rPr>
          <w:rFonts w:ascii="Times New Roman" w:eastAsia="Times New Roman" w:hAnsi="Times New Roman" w:cs="Times New Roman"/>
          <w:sz w:val="20"/>
          <w:szCs w:val="20"/>
        </w:rPr>
        <w:t xml:space="preserve"> program.  For these post-baseline existing developed lands, the current loading rate shall be compared to the loading rate for these lands prior to development for the acres involved, and the difference shall constitute the load reduction need in annual mass load, in pounds per year.  Alternatively, a local government may assume uniform pre-development loading rates of 2.89 pounds/acre/year N and 0.63 pounds/acre/year P for these lands.  The local government shall achieve this Stage I load reduction by calendar year 2020.  This Stage I program shall meet the criteria defined in Item (4) of this Rule;</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(b)</w:t>
      </w:r>
      <w:r w:rsidRPr="00523193">
        <w:rPr>
          <w:rFonts w:ascii="Times New Roman" w:eastAsia="Times New Roman" w:hAnsi="Times New Roman" w:cs="Times New Roman"/>
          <w:sz w:val="20"/>
          <w:szCs w:val="20"/>
        </w:rPr>
        <w:tab/>
        <w:t>By</w:t>
      </w:r>
      <w:r w:rsidRPr="00523193">
        <w:rPr>
          <w:rFonts w:ascii="Times New Roman" w:eastAsia="Times New Roman" w:hAnsi="Times New Roman" w:cs="Times New Roman"/>
          <w:strike/>
          <w:sz w:val="20"/>
          <w:szCs w:val="20"/>
        </w:rPr>
        <w:t xml:space="preserve"> January 15, 2021</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January 2021</w:t>
      </w:r>
      <w:r w:rsidRPr="00523193">
        <w:rPr>
          <w:rFonts w:ascii="Times New Roman" w:eastAsia="Times New Roman" w:hAnsi="Times New Roman" w:cs="Times New Roman"/>
          <w:sz w:val="20"/>
          <w:szCs w:val="20"/>
        </w:rPr>
        <w:t xml:space="preserve"> and every five years thereafter, a local government located in the Upper Falls Watershed shall submit and begin implementing a Stage II load reduction program that meets the following requirements:</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w:t>
      </w:r>
      <w:proofErr w:type="spellStart"/>
      <w:r w:rsidRPr="00523193">
        <w:rPr>
          <w:rFonts w:ascii="Times New Roman" w:eastAsia="Times New Roman" w:hAnsi="Times New Roman" w:cs="Times New Roman"/>
          <w:sz w:val="20"/>
          <w:szCs w:val="20"/>
        </w:rPr>
        <w:t>i</w:t>
      </w:r>
      <w:proofErr w:type="spellEnd"/>
      <w:r w:rsidRPr="00523193">
        <w:rPr>
          <w:rFonts w:ascii="Times New Roman" w:eastAsia="Times New Roman" w:hAnsi="Times New Roman" w:cs="Times New Roman"/>
          <w:sz w:val="20"/>
          <w:szCs w:val="20"/>
        </w:rPr>
        <w:t>)</w:t>
      </w:r>
      <w:r w:rsidRPr="00523193">
        <w:rPr>
          <w:rFonts w:ascii="Times New Roman" w:eastAsia="Times New Roman" w:hAnsi="Times New Roman" w:cs="Times New Roman"/>
          <w:sz w:val="20"/>
          <w:szCs w:val="20"/>
        </w:rPr>
        <w:tab/>
        <w:t xml:space="preserve">If a local government achieves the Stage I reduction objectives described in this Item, a local government's initial Stage II load reduction program shall, at the local government's election, either (A) achieve additional annual reductions in nitrogen and phosphorus loads from existing development greater than or equal to the average annual additional reductions achieved </w:t>
      </w:r>
      <w:r w:rsidRPr="00523193">
        <w:rPr>
          <w:rFonts w:ascii="Times New Roman" w:eastAsia="Times New Roman" w:hAnsi="Times New Roman" w:cs="Times New Roman"/>
          <w:strike/>
          <w:sz w:val="20"/>
          <w:szCs w:val="20"/>
        </w:rPr>
        <w:t>in the last seven years of</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 xml:space="preserve">during </w:t>
      </w:r>
      <w:r w:rsidRPr="00523193">
        <w:rPr>
          <w:rFonts w:ascii="Times New Roman" w:eastAsia="Times New Roman" w:hAnsi="Times New Roman" w:cs="Times New Roman"/>
          <w:sz w:val="20"/>
          <w:szCs w:val="20"/>
        </w:rPr>
        <w:t xml:space="preserve">Stage I or (B) provide for an annual expenditure that equals or exceeds the average annual amount the local government has spent to achieve nutrient reductions from existing development during </w:t>
      </w:r>
      <w:r w:rsidRPr="00523193">
        <w:rPr>
          <w:rFonts w:ascii="Times New Roman" w:eastAsia="Times New Roman" w:hAnsi="Times New Roman" w:cs="Times New Roman"/>
          <w:strike/>
          <w:sz w:val="20"/>
          <w:szCs w:val="20"/>
        </w:rPr>
        <w:t>the last seven years of</w:t>
      </w:r>
      <w:r w:rsidRPr="00523193">
        <w:rPr>
          <w:rFonts w:ascii="Times New Roman" w:eastAsia="Times New Roman" w:hAnsi="Times New Roman" w:cs="Times New Roman"/>
          <w:sz w:val="20"/>
          <w:szCs w:val="20"/>
        </w:rPr>
        <w:t xml:space="preserve"> Stage I.  A local government's expenditures shall include all local government funds, including any state and federal grant funds used to achieve nutrient reductions from existing developed lands.  The cost of achieving reductions from municipal wastewater treatment plants shall not be included in calculating a local government's expenditures.  Notwithstanding this requirement, the EMC may approve an initial Stage II load reduction program based on a lower annual level of reduction or a lower annual level of expenditure if the local government </w:t>
      </w:r>
      <w:r w:rsidRPr="00523193">
        <w:rPr>
          <w:rFonts w:ascii="Times New Roman" w:eastAsia="Times New Roman" w:hAnsi="Times New Roman" w:cs="Times New Roman"/>
          <w:sz w:val="20"/>
          <w:szCs w:val="20"/>
        </w:rPr>
        <w:lastRenderedPageBreak/>
        <w:t xml:space="preserve">demonstrates that continuing the prior annual level of reduction or annual level of expenditure is not reasonable or cost-effective given the reductions that will be achieved, or the expenditure would cause serious financial hardship to the local government; </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w:t>
      </w:r>
      <w:r w:rsidRPr="00523193">
        <w:rPr>
          <w:rFonts w:ascii="Times New Roman" w:eastAsia="Times New Roman" w:hAnsi="Times New Roman" w:cs="Times New Roman"/>
          <w:sz w:val="20"/>
          <w:szCs w:val="20"/>
        </w:rPr>
        <w:tab/>
        <w:t>If Stage I reduction objectives are not achieved, a local government's initial Stage II load reduction program shall, at the local government's election, either (A) achieve additional annual reductions in nitrogen and phosphorus loads from existing development greater than or equal to the</w:t>
      </w:r>
      <w:r w:rsidRPr="00523193">
        <w:rPr>
          <w:rFonts w:ascii="Times New Roman" w:eastAsia="Times New Roman" w:hAnsi="Times New Roman" w:cs="Times New Roman"/>
          <w:strike/>
          <w:sz w:val="20"/>
          <w:szCs w:val="20"/>
        </w:rPr>
        <w:t xml:space="preserve"> average annual additional</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 xml:space="preserve">annual </w:t>
      </w:r>
      <w:r w:rsidRPr="00523193">
        <w:rPr>
          <w:rFonts w:ascii="Times New Roman" w:eastAsia="Times New Roman" w:hAnsi="Times New Roman" w:cs="Times New Roman"/>
          <w:sz w:val="20"/>
          <w:szCs w:val="20"/>
        </w:rPr>
        <w:t xml:space="preserve">reductions achieved in the highest </w:t>
      </w:r>
      <w:r w:rsidRPr="00523193">
        <w:rPr>
          <w:rFonts w:ascii="Times New Roman" w:eastAsia="Times New Roman" w:hAnsi="Times New Roman" w:cs="Times New Roman"/>
          <w:strike/>
          <w:sz w:val="20"/>
          <w:szCs w:val="20"/>
        </w:rPr>
        <w:t>three years</w:t>
      </w:r>
      <w:r w:rsidRPr="00523193">
        <w:rPr>
          <w:rFonts w:ascii="Times New Roman" w:eastAsia="Times New Roman" w:hAnsi="Times New Roman" w:cs="Times New Roman"/>
          <w:sz w:val="20"/>
          <w:szCs w:val="20"/>
          <w:u w:val="single"/>
        </w:rPr>
        <w:t xml:space="preserve"> single year</w:t>
      </w:r>
      <w:r w:rsidRPr="00523193">
        <w:rPr>
          <w:rFonts w:ascii="Times New Roman" w:eastAsia="Times New Roman" w:hAnsi="Times New Roman" w:cs="Times New Roman"/>
          <w:sz w:val="20"/>
          <w:szCs w:val="20"/>
        </w:rPr>
        <w:t xml:space="preserve"> of implementation of Stage I or (B) provide for an annual expenditure that equals or exceeds the </w:t>
      </w:r>
      <w:r w:rsidRPr="00523193">
        <w:rPr>
          <w:rFonts w:ascii="Times New Roman" w:eastAsia="Times New Roman" w:hAnsi="Times New Roman" w:cs="Times New Roman"/>
          <w:strike/>
          <w:sz w:val="20"/>
          <w:szCs w:val="20"/>
        </w:rPr>
        <w:t>average</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trike/>
          <w:sz w:val="20"/>
          <w:szCs w:val="20"/>
        </w:rPr>
        <w:t>annual</w:t>
      </w:r>
      <w:r w:rsidRPr="00523193">
        <w:rPr>
          <w:rFonts w:ascii="Times New Roman" w:eastAsia="Times New Roman" w:hAnsi="Times New Roman" w:cs="Times New Roman"/>
          <w:sz w:val="20"/>
          <w:szCs w:val="20"/>
        </w:rPr>
        <w:t xml:space="preserve"> amount the local government has spent to achieve nutrient reductions from existing development during the highest </w:t>
      </w:r>
      <w:r w:rsidRPr="00523193">
        <w:rPr>
          <w:rFonts w:ascii="Times New Roman" w:eastAsia="Times New Roman" w:hAnsi="Times New Roman" w:cs="Times New Roman"/>
          <w:strike/>
          <w:sz w:val="20"/>
          <w:szCs w:val="20"/>
        </w:rPr>
        <w:t>three years</w:t>
      </w:r>
      <w:r w:rsidRPr="00523193">
        <w:rPr>
          <w:rFonts w:ascii="Times New Roman" w:eastAsia="Times New Roman" w:hAnsi="Times New Roman" w:cs="Times New Roman"/>
          <w:sz w:val="20"/>
          <w:szCs w:val="20"/>
          <w:u w:val="single"/>
        </w:rPr>
        <w:t xml:space="preserve"> single year</w:t>
      </w:r>
      <w:r w:rsidRPr="00523193">
        <w:rPr>
          <w:rFonts w:ascii="Times New Roman" w:eastAsia="Times New Roman" w:hAnsi="Times New Roman" w:cs="Times New Roman"/>
          <w:sz w:val="20"/>
          <w:szCs w:val="20"/>
        </w:rPr>
        <w:t xml:space="preserve"> of implementation of Stage I. Annual expenditures shall be calculated in accordance with Sub-Item </w:t>
      </w:r>
      <w:r w:rsidRPr="00523193">
        <w:rPr>
          <w:rFonts w:ascii="Times New Roman" w:eastAsia="Times New Roman" w:hAnsi="Times New Roman" w:cs="Times New Roman"/>
          <w:strike/>
          <w:sz w:val="20"/>
          <w:szCs w:val="20"/>
        </w:rPr>
        <w:t>(3)(b)(</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(4)(b)(</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rPr>
        <w:t>of this Item;</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(iii)</w:t>
      </w:r>
      <w:r w:rsidRPr="00523193">
        <w:rPr>
          <w:rFonts w:ascii="Times New Roman" w:eastAsia="Times New Roman" w:hAnsi="Times New Roman" w:cs="Times New Roman"/>
          <w:sz w:val="20"/>
          <w:szCs w:val="20"/>
        </w:rPr>
        <w:tab/>
        <w:t xml:space="preserve">Subsequent five year programs shall be designed to achieve the Stage II percent load reduction goals from existing developed lands in a local government's jurisdiction, shall include timeframes for achieving these goals and shall meet the requirements of Item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ab/>
        <w:t>ELEMENTS OF LOAD REDUCTION PROGRAMS.  A local government's Stage I and Stage II load reduction program shall address the following elements: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t xml:space="preserve">Jurisdictions in the </w:t>
      </w:r>
      <w:proofErr w:type="spellStart"/>
      <w:r w:rsidRPr="00523193">
        <w:rPr>
          <w:rFonts w:ascii="Times New Roman" w:eastAsia="Times New Roman" w:hAnsi="Times New Roman" w:cs="Times New Roman"/>
          <w:sz w:val="20"/>
          <w:szCs w:val="20"/>
        </w:rPr>
        <w:t>Eno</w:t>
      </w:r>
      <w:proofErr w:type="spellEnd"/>
      <w:r w:rsidRPr="00523193">
        <w:rPr>
          <w:rFonts w:ascii="Times New Roman" w:eastAsia="Times New Roman" w:hAnsi="Times New Roman" w:cs="Times New Roman"/>
          <w:sz w:val="20"/>
          <w:szCs w:val="20"/>
        </w:rPr>
        <w:t xml:space="preserve"> River and Little River </w:t>
      </w:r>
      <w:proofErr w:type="spellStart"/>
      <w:r w:rsidRPr="00523193">
        <w:rPr>
          <w:rFonts w:ascii="Times New Roman" w:eastAsia="Times New Roman" w:hAnsi="Times New Roman" w:cs="Times New Roman"/>
          <w:sz w:val="20"/>
          <w:szCs w:val="20"/>
        </w:rPr>
        <w:t>subwatersheds</w:t>
      </w:r>
      <w:proofErr w:type="spellEnd"/>
      <w:r w:rsidRPr="00523193">
        <w:rPr>
          <w:rFonts w:ascii="Times New Roman" w:eastAsia="Times New Roman" w:hAnsi="Times New Roman" w:cs="Times New Roman"/>
          <w:sz w:val="20"/>
          <w:szCs w:val="20"/>
        </w:rPr>
        <w:t xml:space="preserve"> shall, as a part of their Stage I load reduction programs, begin and continuously implement a program to reduce loading from discharging sand filters and malfunctioning septic systems discharging into waters of the State within those jurisdictions and </w:t>
      </w:r>
      <w:proofErr w:type="spellStart"/>
      <w:r w:rsidRPr="00523193">
        <w:rPr>
          <w:rFonts w:ascii="Times New Roman" w:eastAsia="Times New Roman" w:hAnsi="Times New Roman" w:cs="Times New Roman"/>
          <w:sz w:val="20"/>
          <w:szCs w:val="20"/>
        </w:rPr>
        <w:t>subwatersheds</w:t>
      </w:r>
      <w:proofErr w:type="spellEnd"/>
      <w:r w:rsidRPr="00523193">
        <w:rPr>
          <w:rFonts w:ascii="Times New Roman" w:eastAsia="Times New Roman" w:hAnsi="Times New Roman" w:cs="Times New Roman"/>
          <w:sz w:val="20"/>
          <w:szCs w:val="20"/>
        </w:rPr>
        <w:t>;</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rPr>
        <w:t>(b)</w:t>
      </w:r>
      <w:r w:rsidRPr="00523193">
        <w:rPr>
          <w:rFonts w:ascii="Times New Roman" w:eastAsia="Times New Roman" w:hAnsi="Times New Roman" w:cs="Times New Roman"/>
          <w:sz w:val="20"/>
          <w:szCs w:val="20"/>
        </w:rPr>
        <w:tab/>
        <w:t xml:space="preserve">Jurisdictions within any Falls </w:t>
      </w:r>
      <w:proofErr w:type="spellStart"/>
      <w:r w:rsidRPr="00523193">
        <w:rPr>
          <w:rFonts w:ascii="Times New Roman" w:eastAsia="Times New Roman" w:hAnsi="Times New Roman" w:cs="Times New Roman"/>
          <w:sz w:val="20"/>
          <w:szCs w:val="20"/>
        </w:rPr>
        <w:t>subwatershed</w:t>
      </w:r>
      <w:proofErr w:type="spellEnd"/>
      <w:r w:rsidRPr="00523193">
        <w:rPr>
          <w:rFonts w:ascii="Times New Roman" w:eastAsia="Times New Roman" w:hAnsi="Times New Roman" w:cs="Times New Roman"/>
          <w:sz w:val="20"/>
          <w:szCs w:val="20"/>
        </w:rPr>
        <w:t xml:space="preserve"> in which chlorophyll a levels have exceeded 40 micrograms/liter in more than seventy-five percent of the monitoring events in any calendar year shall, as part of their Stage I load reduction programs, begin and continuously implement a program to reduce nutrient loading into the waters of the State within those jurisdictions and that </w:t>
      </w:r>
      <w:proofErr w:type="spellStart"/>
      <w:r w:rsidRPr="00523193">
        <w:rPr>
          <w:rFonts w:ascii="Times New Roman" w:eastAsia="Times New Roman" w:hAnsi="Times New Roman" w:cs="Times New Roman"/>
          <w:strike/>
          <w:sz w:val="20"/>
          <w:szCs w:val="20"/>
        </w:rPr>
        <w:t>subwatersheds</w:t>
      </w:r>
      <w:proofErr w:type="spellEnd"/>
      <w:r w:rsidRPr="00523193">
        <w:rPr>
          <w:rFonts w:ascii="Times New Roman" w:eastAsia="Times New Roman" w:hAnsi="Times New Roman" w:cs="Times New Roman"/>
          <w:strike/>
          <w:sz w:val="20"/>
          <w:szCs w:val="20"/>
        </w:rPr>
        <w:t xml:space="preserve">; </w:t>
      </w:r>
      <w:proofErr w:type="spellStart"/>
      <w:r w:rsidRPr="00523193">
        <w:rPr>
          <w:rFonts w:ascii="Times New Roman" w:eastAsia="Times New Roman" w:hAnsi="Times New Roman" w:cs="Times New Roman"/>
          <w:sz w:val="20"/>
          <w:szCs w:val="20"/>
          <w:u w:val="single"/>
        </w:rPr>
        <w:t>subwatershed</w:t>
      </w:r>
      <w:proofErr w:type="spellEnd"/>
      <w:r w:rsidRPr="00523193">
        <w:rPr>
          <w:rFonts w:ascii="Times New Roman" w:eastAsia="Times New Roman" w:hAnsi="Times New Roman" w:cs="Times New Roman"/>
          <w:sz w:val="20"/>
          <w:szCs w:val="20"/>
          <w:u w:val="single"/>
        </w:rPr>
        <w:t>;</w:t>
      </w: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(c)</w:t>
      </w:r>
      <w:r w:rsidRPr="00523193">
        <w:rPr>
          <w:rFonts w:ascii="Times New Roman" w:eastAsia="Times New Roman" w:hAnsi="Times New Roman" w:cs="Times New Roman"/>
          <w:strike/>
          <w:sz w:val="20"/>
          <w:szCs w:val="20"/>
        </w:rPr>
        <w:tab/>
        <w:t>The total amount of nutrient loading reductions in Stage I is not increased for local jurisdictions by the requirements to add specific program components to address loading from malfunctioning septic systems and discharging sand filters or high nutrient loading levels pursuant to Sub-Items (4)(a) and (b) of this Item;</w:t>
      </w: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(d)</w:t>
      </w:r>
      <w:r w:rsidRPr="00523193">
        <w:rPr>
          <w:rFonts w:ascii="Times New Roman" w:eastAsia="Times New Roman" w:hAnsi="Times New Roman" w:cs="Times New Roman"/>
          <w:strike/>
          <w:sz w:val="20"/>
          <w:szCs w:val="20"/>
        </w:rPr>
        <w:tab/>
        <w:t>In preparation for implementation of their Stage I and Stage II load reduction programs, local governments shall develop inventories and characterize load reduction potential to the extent that accounting methods allow of the following by January 2013:</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trike/>
          <w:sz w:val="20"/>
          <w:szCs w:val="20"/>
        </w:rPr>
        <w:tab/>
        <w:t>Wastewater collection systems;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lastRenderedPageBreak/>
        <w:t>(ii)</w:t>
      </w:r>
      <w:r w:rsidRPr="00523193">
        <w:rPr>
          <w:rFonts w:ascii="Times New Roman" w:eastAsia="Times New Roman" w:hAnsi="Times New Roman" w:cs="Times New Roman"/>
          <w:strike/>
          <w:sz w:val="20"/>
          <w:szCs w:val="20"/>
        </w:rPr>
        <w:tab/>
        <w:t>Discharging sand filter systems, including availability of or potential for central sewer connection;</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(iii)</w:t>
      </w:r>
      <w:r w:rsidRPr="00523193">
        <w:rPr>
          <w:rFonts w:ascii="Times New Roman" w:eastAsia="Times New Roman" w:hAnsi="Times New Roman" w:cs="Times New Roman"/>
          <w:strike/>
          <w:sz w:val="20"/>
          <w:szCs w:val="20"/>
        </w:rPr>
        <w:tab/>
        <w:t>Properly functioning and malfunctioning septic systems;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(iv)</w:t>
      </w:r>
      <w:r w:rsidRPr="00523193">
        <w:rPr>
          <w:rFonts w:ascii="Times New Roman" w:eastAsia="Times New Roman" w:hAnsi="Times New Roman" w:cs="Times New Roman"/>
          <w:strike/>
          <w:sz w:val="20"/>
          <w:szCs w:val="20"/>
        </w:rPr>
        <w:tab/>
        <w:t>Restoration opportunities in utility corridors;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w:t>
      </w:r>
      <w:r w:rsidRPr="00523193">
        <w:rPr>
          <w:rFonts w:ascii="Times New Roman" w:eastAsia="Times New Roman" w:hAnsi="Times New Roman" w:cs="Times New Roman"/>
          <w:strike/>
          <w:sz w:val="20"/>
          <w:szCs w:val="20"/>
        </w:rPr>
        <w:tab/>
        <w:t>Fertilizer management plans for local government-owned lands;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(vi)</w:t>
      </w:r>
      <w:r w:rsidRPr="00523193">
        <w:rPr>
          <w:rFonts w:ascii="Times New Roman" w:eastAsia="Times New Roman" w:hAnsi="Times New Roman" w:cs="Times New Roman"/>
          <w:strike/>
          <w:sz w:val="20"/>
          <w:szCs w:val="20"/>
        </w:rPr>
        <w:tab/>
        <w:t xml:space="preserve">Structural </w:t>
      </w:r>
      <w:proofErr w:type="spellStart"/>
      <w:r w:rsidRPr="00523193">
        <w:rPr>
          <w:rFonts w:ascii="Times New Roman" w:eastAsia="Times New Roman" w:hAnsi="Times New Roman" w:cs="Times New Roman"/>
          <w:strike/>
          <w:sz w:val="20"/>
          <w:szCs w:val="20"/>
        </w:rPr>
        <w:t>stormwater</w:t>
      </w:r>
      <w:proofErr w:type="spellEnd"/>
      <w:r w:rsidRPr="00523193">
        <w:rPr>
          <w:rFonts w:ascii="Times New Roman" w:eastAsia="Times New Roman" w:hAnsi="Times New Roman" w:cs="Times New Roman"/>
          <w:strike/>
          <w:sz w:val="20"/>
          <w:szCs w:val="20"/>
        </w:rPr>
        <w:t xml:space="preserve"> practices, including intended purpose, condition, potential for greater nutrient control; and</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(vii)</w:t>
      </w:r>
      <w:r w:rsidRPr="00523193">
        <w:rPr>
          <w:rFonts w:ascii="Times New Roman" w:eastAsia="Times New Roman" w:hAnsi="Times New Roman" w:cs="Times New Roman"/>
          <w:strike/>
          <w:sz w:val="20"/>
          <w:szCs w:val="20"/>
        </w:rPr>
        <w:tab/>
        <w:t>Wetlands and riparian buffers including potential for restoration opportunities;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(e)</w:t>
      </w:r>
      <w:r w:rsidRPr="00523193">
        <w:rPr>
          <w:rFonts w:ascii="Times New Roman" w:eastAsia="Times New Roman" w:hAnsi="Times New Roman" w:cs="Times New Roman"/>
          <w:sz w:val="20"/>
          <w:szCs w:val="20"/>
          <w:u w:val="single"/>
        </w:rPr>
        <w:t>(c)</w:t>
      </w:r>
      <w:r w:rsidRPr="00523193">
        <w:rPr>
          <w:rFonts w:ascii="Times New Roman" w:eastAsia="Times New Roman" w:hAnsi="Times New Roman" w:cs="Times New Roman"/>
          <w:sz w:val="20"/>
          <w:szCs w:val="20"/>
        </w:rPr>
        <w:tab/>
        <w:t>A local government's load reduction need shall be based on the developed lands that fall within its general police powers and within the Falls watershed;</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(f)</w:t>
      </w:r>
      <w:r w:rsidRPr="00523193">
        <w:rPr>
          <w:rFonts w:ascii="Times New Roman" w:eastAsia="Times New Roman" w:hAnsi="Times New Roman" w:cs="Times New Roman"/>
          <w:sz w:val="20"/>
          <w:szCs w:val="20"/>
          <w:u w:val="single"/>
        </w:rPr>
        <w:t>(d)</w:t>
      </w:r>
      <w:r w:rsidRPr="00523193">
        <w:rPr>
          <w:rFonts w:ascii="Times New Roman" w:eastAsia="Times New Roman" w:hAnsi="Times New Roman" w:cs="Times New Roman"/>
          <w:sz w:val="20"/>
          <w:szCs w:val="20"/>
        </w:rPr>
        <w:tab/>
        <w:t>The load reduction need shall not include lands under state or federal control, and a county shall not include lands within its jurisdictional boundaries that are under municipal police powers;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(g)</w:t>
      </w:r>
      <w:r w:rsidRPr="00523193">
        <w:rPr>
          <w:rFonts w:ascii="Times New Roman" w:eastAsia="Times New Roman" w:hAnsi="Times New Roman" w:cs="Times New Roman"/>
          <w:sz w:val="20"/>
          <w:szCs w:val="20"/>
          <w:u w:val="single"/>
        </w:rPr>
        <w:t>(e)</w:t>
      </w:r>
      <w:r w:rsidRPr="00523193">
        <w:rPr>
          <w:rFonts w:ascii="Times New Roman" w:eastAsia="Times New Roman" w:hAnsi="Times New Roman" w:cs="Times New Roman"/>
          <w:sz w:val="20"/>
          <w:szCs w:val="20"/>
        </w:rPr>
        <w:tab/>
        <w:t xml:space="preserve">Nitrogen and phosphorus loading from existing development, including loading from onsite wastewater treatment systems to the extent that accounting methods allow, shall be calculated by applying the accounting tool described in Sub-Item </w:t>
      </w:r>
      <w:r w:rsidRPr="00523193">
        <w:rPr>
          <w:rFonts w:ascii="Times New Roman" w:eastAsia="Times New Roman" w:hAnsi="Times New Roman" w:cs="Times New Roman"/>
          <w:strike/>
          <w:sz w:val="20"/>
          <w:szCs w:val="20"/>
        </w:rPr>
        <w:t>(7)(a)</w:t>
      </w:r>
      <w:r w:rsidRPr="00523193">
        <w:rPr>
          <w:rFonts w:ascii="Times New Roman" w:eastAsia="Times New Roman" w:hAnsi="Times New Roman" w:cs="Times New Roman"/>
          <w:sz w:val="20"/>
          <w:szCs w:val="20"/>
          <w:u w:val="single"/>
        </w:rPr>
        <w:t>(8)(a)</w:t>
      </w:r>
      <w:r w:rsidRPr="00523193">
        <w:rPr>
          <w:rFonts w:ascii="Times New Roman" w:eastAsia="Times New Roman" w:hAnsi="Times New Roman" w:cs="Times New Roman"/>
          <w:sz w:val="20"/>
          <w:szCs w:val="20"/>
        </w:rPr>
        <w:t xml:space="preserve"> and shall quantify baseline loads of nitrogen and phosphorus to surface waters in the local government's jurisdiction as well as loading changes post-baseline.  It shall also calculate target nitrogen and phosphorus loads and corresponding load reduction needs;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trike/>
          <w:sz w:val="20"/>
          <w:szCs w:val="20"/>
        </w:rPr>
        <w:t>(h)</w:t>
      </w:r>
      <w:r w:rsidRPr="00523193">
        <w:rPr>
          <w:rFonts w:ascii="Times New Roman" w:eastAsia="Times New Roman" w:hAnsi="Times New Roman" w:cs="Times New Roman"/>
          <w:sz w:val="20"/>
          <w:szCs w:val="20"/>
          <w:u w:val="single"/>
        </w:rPr>
        <w:t>(f)</w:t>
      </w:r>
      <w:r w:rsidRPr="00523193">
        <w:rPr>
          <w:rFonts w:ascii="Times New Roman" w:eastAsia="Times New Roman" w:hAnsi="Times New Roman" w:cs="Times New Roman"/>
          <w:sz w:val="20"/>
          <w:szCs w:val="20"/>
        </w:rPr>
        <w:tab/>
        <w:t xml:space="preserve">The Commission shall recognize reduction credit for early implementation of policies and practices implemented after January 1, 2007 and before timeframes required by this Rule, to reduce runoff and discharge of nitrogen and phosphorus per Session Law 2009-486.  The load reduction program shall identify specific load-reducing practices implemented to date subsequent to the baseline period and for which the local government is seeking credit.  It shall estimate load reductions for these practices and their anticipated duration using methods provided for in Sub-Item </w:t>
      </w:r>
      <w:r w:rsidRPr="00523193">
        <w:rPr>
          <w:rFonts w:ascii="Times New Roman" w:eastAsia="Times New Roman" w:hAnsi="Times New Roman" w:cs="Times New Roman"/>
          <w:strike/>
          <w:sz w:val="20"/>
          <w:szCs w:val="20"/>
        </w:rPr>
        <w:t>(5)(a);</w:t>
      </w:r>
      <w:r w:rsidRPr="00523193">
        <w:rPr>
          <w:rFonts w:ascii="Times New Roman" w:eastAsia="Times New Roman" w:hAnsi="Times New Roman" w:cs="Times New Roman"/>
          <w:sz w:val="20"/>
          <w:szCs w:val="20"/>
          <w:u w:val="single"/>
        </w:rPr>
        <w:t>(6)(a);</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z w:val="20"/>
          <w:szCs w:val="20"/>
          <w:u w:val="single"/>
        </w:rPr>
        <w:t>(g)</w:t>
      </w:r>
      <w:r w:rsidRPr="00523193">
        <w:rPr>
          <w:rFonts w:ascii="Times New Roman" w:eastAsia="Times New Roman" w:hAnsi="Times New Roman" w:cs="Times New Roman"/>
          <w:sz w:val="20"/>
          <w:szCs w:val="20"/>
        </w:rPr>
        <w:tab/>
        <w:t>The program shall include a proposed implementation schedule that includes annual implementation expectations.  The load reduction program shall identify the types of activities the local government intends to implement and types of existing development affected, a prioritization of practices, magnitude of reductions it expects to achieve from each, and the costs and efficiencies of each activity to the extent information is available.  The program shall identify the duration of anticipated loading reductions, and may seek activities that provide long-term reductions;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(j)</w:t>
      </w:r>
      <w:r w:rsidRPr="00523193">
        <w:rPr>
          <w:rFonts w:ascii="Times New Roman" w:eastAsia="Times New Roman" w:hAnsi="Times New Roman" w:cs="Times New Roman"/>
          <w:sz w:val="20"/>
          <w:szCs w:val="20"/>
          <w:u w:val="single"/>
        </w:rPr>
        <w:t>(h)</w:t>
      </w:r>
      <w:r w:rsidRPr="00523193">
        <w:rPr>
          <w:rFonts w:ascii="Times New Roman" w:eastAsia="Times New Roman" w:hAnsi="Times New Roman" w:cs="Times New Roman"/>
          <w:sz w:val="20"/>
          <w:szCs w:val="20"/>
        </w:rPr>
        <w:tab/>
        <w:t>The load reduction program shall identify anticipated funding mechanisms or sources and discuss steps take or planned to secure such funding;</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(k)</w:t>
      </w:r>
      <w:r w:rsidRPr="00523193">
        <w:rPr>
          <w:rFonts w:ascii="Times New Roman" w:eastAsia="Times New Roman" w:hAnsi="Times New Roman" w:cs="Times New Roman"/>
          <w:sz w:val="20"/>
          <w:szCs w:val="20"/>
          <w:u w:val="single"/>
        </w:rPr>
        <w:t>(</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rPr>
        <w:tab/>
        <w:t xml:space="preserve">The program shall address the extent of load reduction opportunities intended from the following types of lands: </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lastRenderedPageBreak/>
        <w:t>(</w:t>
      </w:r>
      <w:proofErr w:type="spellStart"/>
      <w:r w:rsidRPr="00523193">
        <w:rPr>
          <w:rFonts w:ascii="Times New Roman" w:eastAsia="Times New Roman" w:hAnsi="Times New Roman" w:cs="Times New Roman"/>
          <w:sz w:val="20"/>
          <w:szCs w:val="20"/>
        </w:rPr>
        <w:t>i</w:t>
      </w:r>
      <w:proofErr w:type="spellEnd"/>
      <w:r w:rsidRPr="00523193">
        <w:rPr>
          <w:rFonts w:ascii="Times New Roman" w:eastAsia="Times New Roman" w:hAnsi="Times New Roman" w:cs="Times New Roman"/>
          <w:sz w:val="20"/>
          <w:szCs w:val="20"/>
        </w:rPr>
        <w:t>)</w:t>
      </w:r>
      <w:r w:rsidRPr="00523193">
        <w:rPr>
          <w:rFonts w:ascii="Times New Roman" w:eastAsia="Times New Roman" w:hAnsi="Times New Roman" w:cs="Times New Roman"/>
          <w:sz w:val="20"/>
          <w:szCs w:val="20"/>
        </w:rPr>
        <w:tab/>
        <w:t>Lands owned or otherwise controlled by the local government;</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w:t>
      </w:r>
      <w:r w:rsidRPr="00523193">
        <w:rPr>
          <w:rFonts w:ascii="Times New Roman" w:eastAsia="Times New Roman" w:hAnsi="Times New Roman" w:cs="Times New Roman"/>
          <w:sz w:val="20"/>
          <w:szCs w:val="20"/>
        </w:rPr>
        <w:tab/>
        <w:t>Each land use type of privately owned existing development including projected redevelopment, on which the local government's load reduction need is based as described in this Item; and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(iii)</w:t>
      </w:r>
      <w:r w:rsidRPr="00523193">
        <w:rPr>
          <w:rFonts w:ascii="Times New Roman" w:eastAsia="Times New Roman" w:hAnsi="Times New Roman" w:cs="Times New Roman"/>
          <w:sz w:val="20"/>
          <w:szCs w:val="20"/>
        </w:rPr>
        <w:tab/>
        <w:t xml:space="preserve">Lands other than those on which the local government's load reduction need is based as described in this Item, including lands both within and outside its jurisdiction and including the use of </w:t>
      </w:r>
      <w:proofErr w:type="spellStart"/>
      <w:r w:rsidRPr="00523193">
        <w:rPr>
          <w:rFonts w:ascii="Times New Roman" w:eastAsia="Times New Roman" w:hAnsi="Times New Roman" w:cs="Times New Roman"/>
          <w:sz w:val="20"/>
          <w:szCs w:val="20"/>
        </w:rPr>
        <w:t>interlocal</w:t>
      </w:r>
      <w:proofErr w:type="spellEnd"/>
      <w:r w:rsidRPr="00523193">
        <w:rPr>
          <w:rFonts w:ascii="Times New Roman" w:eastAsia="Times New Roman" w:hAnsi="Times New Roman" w:cs="Times New Roman"/>
          <w:sz w:val="20"/>
          <w:szCs w:val="20"/>
        </w:rPr>
        <w:t xml:space="preserve"> agreements and </w:t>
      </w:r>
      <w:r w:rsidRPr="00523193">
        <w:rPr>
          <w:rFonts w:ascii="Times New Roman" w:eastAsia="Times New Roman" w:hAnsi="Times New Roman" w:cs="Times New Roman"/>
          <w:sz w:val="20"/>
          <w:szCs w:val="20"/>
          <w:u w:val="single"/>
        </w:rPr>
        <w:t xml:space="preserve">public or </w:t>
      </w:r>
      <w:r w:rsidRPr="00523193">
        <w:rPr>
          <w:rFonts w:ascii="Times New Roman" w:eastAsia="Times New Roman" w:hAnsi="Times New Roman" w:cs="Times New Roman"/>
          <w:sz w:val="20"/>
          <w:szCs w:val="20"/>
        </w:rPr>
        <w:t>private third party sellers;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(j)</w:t>
      </w:r>
      <w:r w:rsidRPr="00523193">
        <w:rPr>
          <w:rFonts w:ascii="Times New Roman" w:eastAsia="Times New Roman" w:hAnsi="Times New Roman" w:cs="Times New Roman"/>
          <w:sz w:val="20"/>
          <w:szCs w:val="20"/>
          <w:u w:val="single"/>
        </w:rPr>
        <w:tab/>
        <w:t>The program shall address the extent of load reduction opportunities from the following types of practices either included in the model program or subsequently approved by the Director according to Sub-Item (8)(b):</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ab/>
        <w:t>(</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u w:val="single"/>
        </w:rPr>
        <w:tab/>
      </w:r>
      <w:proofErr w:type="spellStart"/>
      <w:r w:rsidRPr="00523193">
        <w:rPr>
          <w:rFonts w:ascii="Times New Roman" w:eastAsia="Times New Roman" w:hAnsi="Times New Roman" w:cs="Times New Roman"/>
          <w:sz w:val="20"/>
          <w:szCs w:val="20"/>
          <w:u w:val="single"/>
        </w:rPr>
        <w:t>Stormwater</w:t>
      </w:r>
      <w:proofErr w:type="spellEnd"/>
      <w:r w:rsidRPr="00523193">
        <w:rPr>
          <w:rFonts w:ascii="Times New Roman" w:eastAsia="Times New Roman" w:hAnsi="Times New Roman" w:cs="Times New Roman"/>
          <w:sz w:val="20"/>
          <w:szCs w:val="20"/>
          <w:u w:val="single"/>
        </w:rPr>
        <w:t xml:space="preserve"> and ecosystem practices;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ab/>
        <w:t>(ii)</w:t>
      </w:r>
      <w:r w:rsidRPr="00523193">
        <w:rPr>
          <w:rFonts w:ascii="Times New Roman" w:eastAsia="Times New Roman" w:hAnsi="Times New Roman" w:cs="Times New Roman"/>
          <w:sz w:val="20"/>
          <w:szCs w:val="20"/>
          <w:u w:val="single"/>
        </w:rPr>
        <w:tab/>
        <w:t>Onsite and municipal wastewater practices; and</w:t>
      </w:r>
    </w:p>
    <w:p w:rsidR="00523193" w:rsidRPr="00523193" w:rsidRDefault="00523193" w:rsidP="00523193">
      <w:pPr>
        <w:spacing w:after="0" w:line="360" w:lineRule="auto"/>
        <w:ind w:left="2880" w:hanging="144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ab/>
        <w:t>(iii)</w:t>
      </w:r>
      <w:r w:rsidRPr="00523193">
        <w:rPr>
          <w:rFonts w:ascii="Times New Roman" w:eastAsia="Times New Roman" w:hAnsi="Times New Roman" w:cs="Times New Roman"/>
          <w:sz w:val="20"/>
          <w:szCs w:val="20"/>
          <w:u w:val="single"/>
        </w:rPr>
        <w:tab/>
        <w:t>Other practices, measures, and activities for which accounting methods acceptable to  the Division can be provided.</w:t>
      </w: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u w:val="single"/>
        </w:rPr>
      </w:pPr>
      <w:r w:rsidRPr="00523193">
        <w:rPr>
          <w:rFonts w:ascii="Times New Roman" w:eastAsia="Times New Roman" w:hAnsi="Times New Roman" w:cs="Times New Roman"/>
          <w:strike/>
          <w:sz w:val="20"/>
          <w:szCs w:val="20"/>
        </w:rPr>
        <w:t>(l)</w:t>
      </w:r>
      <w:r w:rsidRPr="00523193">
        <w:rPr>
          <w:rFonts w:ascii="Times New Roman" w:eastAsia="Times New Roman" w:hAnsi="Times New Roman" w:cs="Times New Roman"/>
          <w:strike/>
          <w:sz w:val="20"/>
          <w:szCs w:val="20"/>
        </w:rPr>
        <w:tab/>
        <w:t xml:space="preserve">The program shall address the extent of load reduction proposed from the following </w:t>
      </w:r>
      <w:r w:rsidRPr="00523193">
        <w:rPr>
          <w:rFonts w:ascii="Times New Roman" w:eastAsia="Times New Roman" w:hAnsi="Times New Roman" w:cs="Times New Roman"/>
          <w:strike/>
          <w:sz w:val="20"/>
          <w:szCs w:val="20"/>
          <w:u w:val="single"/>
        </w:rPr>
        <w:t xml:space="preserve">from </w:t>
      </w:r>
      <w:proofErr w:type="spellStart"/>
      <w:r w:rsidRPr="00523193">
        <w:rPr>
          <w:rFonts w:ascii="Times New Roman" w:eastAsia="Times New Roman" w:hAnsi="Times New Roman" w:cs="Times New Roman"/>
          <w:strike/>
          <w:sz w:val="20"/>
          <w:szCs w:val="20"/>
        </w:rPr>
        <w:t>stormwater</w:t>
      </w:r>
      <w:proofErr w:type="spellEnd"/>
      <w:r w:rsidRPr="00523193">
        <w:rPr>
          <w:rFonts w:ascii="Times New Roman" w:eastAsia="Times New Roman" w:hAnsi="Times New Roman" w:cs="Times New Roman"/>
          <w:strike/>
          <w:sz w:val="20"/>
          <w:szCs w:val="20"/>
        </w:rPr>
        <w:t xml:space="preserve"> and ecosystem restoration activities: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trike/>
          <w:sz w:val="20"/>
          <w:szCs w:val="20"/>
        </w:rPr>
        <w:tab/>
      </w:r>
      <w:proofErr w:type="spellStart"/>
      <w:r w:rsidRPr="00523193">
        <w:rPr>
          <w:rFonts w:ascii="Times New Roman" w:eastAsia="Times New Roman" w:hAnsi="Times New Roman" w:cs="Times New Roman"/>
          <w:strike/>
          <w:sz w:val="20"/>
          <w:szCs w:val="20"/>
        </w:rPr>
        <w:t>Bioretention</w:t>
      </w:r>
      <w:proofErr w:type="spellEnd"/>
      <w:r w:rsidRPr="00523193">
        <w:rPr>
          <w:rFonts w:ascii="Times New Roman" w:eastAsia="Times New Roman" w:hAnsi="Times New Roman" w:cs="Times New Roman"/>
          <w:strike/>
          <w:sz w:val="20"/>
          <w:szCs w:val="20"/>
        </w:rPr>
        <w:t>;</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w:t>
      </w:r>
      <w:r w:rsidRPr="00523193">
        <w:rPr>
          <w:rFonts w:ascii="Times New Roman" w:eastAsia="Times New Roman" w:hAnsi="Times New Roman" w:cs="Times New Roman"/>
          <w:strike/>
          <w:sz w:val="20"/>
          <w:szCs w:val="20"/>
        </w:rPr>
        <w:tab/>
        <w:t>Constructed wetland;</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(iii)</w:t>
      </w:r>
      <w:r w:rsidRPr="00523193">
        <w:rPr>
          <w:rFonts w:ascii="Times New Roman" w:eastAsia="Times New Roman" w:hAnsi="Times New Roman" w:cs="Times New Roman"/>
          <w:strike/>
          <w:sz w:val="20"/>
          <w:szCs w:val="20"/>
        </w:rPr>
        <w:tab/>
        <w:t>Sand filter;</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(iv)</w:t>
      </w:r>
      <w:r w:rsidRPr="00523193">
        <w:rPr>
          <w:rFonts w:ascii="Times New Roman" w:eastAsia="Times New Roman" w:hAnsi="Times New Roman" w:cs="Times New Roman"/>
          <w:strike/>
          <w:sz w:val="20"/>
          <w:szCs w:val="20"/>
        </w:rPr>
        <w:tab/>
        <w:t>Filter strip;</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w:t>
      </w:r>
      <w:r w:rsidRPr="00523193">
        <w:rPr>
          <w:rFonts w:ascii="Times New Roman" w:eastAsia="Times New Roman" w:hAnsi="Times New Roman" w:cs="Times New Roman"/>
          <w:strike/>
          <w:sz w:val="20"/>
          <w:szCs w:val="20"/>
        </w:rPr>
        <w:tab/>
        <w:t>Grassed swale;</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(vi)</w:t>
      </w:r>
      <w:r w:rsidRPr="00523193">
        <w:rPr>
          <w:rFonts w:ascii="Times New Roman" w:eastAsia="Times New Roman" w:hAnsi="Times New Roman" w:cs="Times New Roman"/>
          <w:strike/>
          <w:sz w:val="20"/>
          <w:szCs w:val="20"/>
        </w:rPr>
        <w:tab/>
        <w:t>Infiltration device;</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(vii)</w:t>
      </w:r>
      <w:r w:rsidRPr="00523193">
        <w:rPr>
          <w:rFonts w:ascii="Times New Roman" w:eastAsia="Times New Roman" w:hAnsi="Times New Roman" w:cs="Times New Roman"/>
          <w:strike/>
          <w:sz w:val="20"/>
          <w:szCs w:val="20"/>
        </w:rPr>
        <w:tab/>
        <w:t>Extended dry detention;</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(viii)</w:t>
      </w:r>
      <w:r w:rsidRPr="00523193">
        <w:rPr>
          <w:rFonts w:ascii="Times New Roman" w:eastAsia="Times New Roman" w:hAnsi="Times New Roman" w:cs="Times New Roman"/>
          <w:strike/>
          <w:sz w:val="20"/>
          <w:szCs w:val="20"/>
        </w:rPr>
        <w:tab/>
        <w:t>Rainwater harvesting system;</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(ix)</w:t>
      </w:r>
      <w:r w:rsidRPr="00523193">
        <w:rPr>
          <w:rFonts w:ascii="Times New Roman" w:eastAsia="Times New Roman" w:hAnsi="Times New Roman" w:cs="Times New Roman"/>
          <w:strike/>
          <w:sz w:val="20"/>
          <w:szCs w:val="20"/>
        </w:rPr>
        <w:tab/>
        <w:t>Treatment of redevelopment;</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w:t>
      </w:r>
      <w:r w:rsidRPr="00523193">
        <w:rPr>
          <w:rFonts w:ascii="Times New Roman" w:eastAsia="Times New Roman" w:hAnsi="Times New Roman" w:cs="Times New Roman"/>
          <w:strike/>
          <w:sz w:val="20"/>
          <w:szCs w:val="20"/>
        </w:rPr>
        <w:tab/>
        <w:t>Overtreatment of new development;</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(xi)</w:t>
      </w:r>
      <w:r w:rsidRPr="00523193">
        <w:rPr>
          <w:rFonts w:ascii="Times New Roman" w:eastAsia="Times New Roman" w:hAnsi="Times New Roman" w:cs="Times New Roman"/>
          <w:strike/>
          <w:sz w:val="20"/>
          <w:szCs w:val="20"/>
        </w:rPr>
        <w:tab/>
        <w:t>Removal of impervious surface;</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(xii)</w:t>
      </w:r>
      <w:r w:rsidRPr="00523193">
        <w:rPr>
          <w:rFonts w:ascii="Times New Roman" w:eastAsia="Times New Roman" w:hAnsi="Times New Roman" w:cs="Times New Roman"/>
          <w:strike/>
          <w:sz w:val="20"/>
          <w:szCs w:val="20"/>
        </w:rPr>
        <w:tab/>
        <w:t xml:space="preserve">Retrofitting treatment into existing </w:t>
      </w:r>
      <w:proofErr w:type="spellStart"/>
      <w:r w:rsidRPr="00523193">
        <w:rPr>
          <w:rFonts w:ascii="Times New Roman" w:eastAsia="Times New Roman" w:hAnsi="Times New Roman" w:cs="Times New Roman"/>
          <w:strike/>
          <w:sz w:val="20"/>
          <w:szCs w:val="20"/>
        </w:rPr>
        <w:t>stormwater</w:t>
      </w:r>
      <w:proofErr w:type="spellEnd"/>
      <w:r w:rsidRPr="00523193">
        <w:rPr>
          <w:rFonts w:ascii="Times New Roman" w:eastAsia="Times New Roman" w:hAnsi="Times New Roman" w:cs="Times New Roman"/>
          <w:strike/>
          <w:sz w:val="20"/>
          <w:szCs w:val="20"/>
        </w:rPr>
        <w:t xml:space="preserve"> ponds;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(xiii)</w:t>
      </w:r>
      <w:r w:rsidRPr="00523193">
        <w:rPr>
          <w:rFonts w:ascii="Times New Roman" w:eastAsia="Times New Roman" w:hAnsi="Times New Roman" w:cs="Times New Roman"/>
          <w:strike/>
          <w:sz w:val="20"/>
          <w:szCs w:val="20"/>
        </w:rPr>
        <w:tab/>
        <w:t>Off-line regional treatment systems;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(xiv)</w:t>
      </w:r>
      <w:r w:rsidRPr="00523193">
        <w:rPr>
          <w:rFonts w:ascii="Times New Roman" w:eastAsia="Times New Roman" w:hAnsi="Times New Roman" w:cs="Times New Roman"/>
          <w:strike/>
          <w:sz w:val="20"/>
          <w:szCs w:val="20"/>
        </w:rPr>
        <w:tab/>
        <w:t>Wetland or riparian buffer restoration; and</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(xv)</w:t>
      </w:r>
      <w:r w:rsidRPr="00523193">
        <w:rPr>
          <w:rFonts w:ascii="Times New Roman" w:eastAsia="Times New Roman" w:hAnsi="Times New Roman" w:cs="Times New Roman"/>
          <w:strike/>
          <w:sz w:val="20"/>
          <w:szCs w:val="20"/>
        </w:rPr>
        <w:tab/>
        <w:t>Reforestation with conservation easement or other protective covenant;</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trike/>
          <w:sz w:val="20"/>
          <w:szCs w:val="20"/>
        </w:rPr>
        <w:t>(m)</w:t>
      </w:r>
      <w:r w:rsidRPr="00523193">
        <w:rPr>
          <w:rFonts w:ascii="Times New Roman" w:eastAsia="Times New Roman" w:hAnsi="Times New Roman" w:cs="Times New Roman"/>
          <w:strike/>
          <w:sz w:val="20"/>
          <w:szCs w:val="20"/>
        </w:rPr>
        <w:tab/>
        <w:t>The program shall evaluate the load reduction potential from the following wastewater activities: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trike/>
          <w:sz w:val="20"/>
          <w:szCs w:val="20"/>
        </w:rPr>
        <w:tab/>
        <w:t>Creation of surplus relative to an allocation established in Rule 15A NCAC 02B .0279;</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w:t>
      </w:r>
      <w:r w:rsidRPr="00523193">
        <w:rPr>
          <w:rFonts w:ascii="Times New Roman" w:eastAsia="Times New Roman" w:hAnsi="Times New Roman" w:cs="Times New Roman"/>
          <w:strike/>
          <w:sz w:val="20"/>
          <w:szCs w:val="20"/>
        </w:rPr>
        <w:tab/>
        <w:t xml:space="preserve">Expansion of surplus allocation through regionalization; </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lastRenderedPageBreak/>
        <w:t>(iii)</w:t>
      </w:r>
      <w:r w:rsidRPr="00523193">
        <w:rPr>
          <w:rFonts w:ascii="Times New Roman" w:eastAsia="Times New Roman" w:hAnsi="Times New Roman" w:cs="Times New Roman"/>
          <w:strike/>
          <w:sz w:val="20"/>
          <w:szCs w:val="20"/>
        </w:rPr>
        <w:tab/>
        <w:t xml:space="preserve">Connection of discharging sand filters and malfunctioning septic systems to central sewer or replacement with permitted non-discharge alternatives; </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(iv)</w:t>
      </w:r>
      <w:r w:rsidRPr="00523193">
        <w:rPr>
          <w:rFonts w:ascii="Times New Roman" w:eastAsia="Times New Roman" w:hAnsi="Times New Roman" w:cs="Times New Roman"/>
          <w:strike/>
          <w:sz w:val="20"/>
          <w:szCs w:val="20"/>
        </w:rPr>
        <w:tab/>
        <w:t>Removal of illegal discharges; and</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w:t>
      </w:r>
      <w:r w:rsidRPr="00523193">
        <w:rPr>
          <w:rFonts w:ascii="Times New Roman" w:eastAsia="Times New Roman" w:hAnsi="Times New Roman" w:cs="Times New Roman"/>
          <w:strike/>
          <w:sz w:val="20"/>
          <w:szCs w:val="20"/>
        </w:rPr>
        <w:tab/>
        <w:t>Improvement of wastewater collection systems;</w:t>
      </w: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(n)</w:t>
      </w:r>
      <w:r w:rsidRPr="00523193">
        <w:rPr>
          <w:rFonts w:ascii="Times New Roman" w:eastAsia="Times New Roman" w:hAnsi="Times New Roman" w:cs="Times New Roman"/>
          <w:strike/>
          <w:sz w:val="20"/>
          <w:szCs w:val="20"/>
        </w:rPr>
        <w:tab/>
        <w:t>A local government may propose in its load reduction program the use of the following measures in addition to items listed (l) and (m), or may propose other measures for which it can provide accounting methods acceptable to the Division:</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trike/>
          <w:sz w:val="20"/>
          <w:szCs w:val="20"/>
        </w:rPr>
        <w:tab/>
        <w:t>Redirecting runoff away from impervious surfaces;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w:t>
      </w:r>
      <w:r w:rsidRPr="00523193">
        <w:rPr>
          <w:rFonts w:ascii="Times New Roman" w:eastAsia="Times New Roman" w:hAnsi="Times New Roman" w:cs="Times New Roman"/>
          <w:strike/>
          <w:sz w:val="20"/>
          <w:szCs w:val="20"/>
        </w:rPr>
        <w:tab/>
        <w:t>Soil amendments;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(iii)</w:t>
      </w:r>
      <w:r w:rsidRPr="00523193">
        <w:rPr>
          <w:rFonts w:ascii="Times New Roman" w:eastAsia="Times New Roman" w:hAnsi="Times New Roman" w:cs="Times New Roman"/>
          <w:strike/>
          <w:sz w:val="20"/>
          <w:szCs w:val="20"/>
        </w:rPr>
        <w:tab/>
        <w:t>Stream restoration;</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(iv)</w:t>
      </w:r>
      <w:r w:rsidRPr="00523193">
        <w:rPr>
          <w:rFonts w:ascii="Times New Roman" w:eastAsia="Times New Roman" w:hAnsi="Times New Roman" w:cs="Times New Roman"/>
          <w:strike/>
          <w:sz w:val="20"/>
          <w:szCs w:val="20"/>
        </w:rPr>
        <w:tab/>
        <w:t>Improved street sweeping; and</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(v)</w:t>
      </w:r>
      <w:r w:rsidRPr="00523193">
        <w:rPr>
          <w:rFonts w:ascii="Times New Roman" w:eastAsia="Times New Roman" w:hAnsi="Times New Roman" w:cs="Times New Roman"/>
          <w:strike/>
          <w:sz w:val="20"/>
          <w:szCs w:val="20"/>
        </w:rPr>
        <w:tab/>
        <w:t>Source control, such as pet waste and fertilizer ordinances;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(o)</w:t>
      </w:r>
      <w:r w:rsidRPr="00523193">
        <w:rPr>
          <w:rFonts w:ascii="Times New Roman" w:eastAsia="Times New Roman" w:hAnsi="Times New Roman" w:cs="Times New Roman"/>
          <w:sz w:val="20"/>
          <w:szCs w:val="20"/>
          <w:u w:val="single"/>
        </w:rPr>
        <w:t>(k)</w:t>
      </w:r>
      <w:r w:rsidRPr="00523193">
        <w:rPr>
          <w:rFonts w:ascii="Times New Roman" w:eastAsia="Times New Roman" w:hAnsi="Times New Roman" w:cs="Times New Roman"/>
          <w:sz w:val="20"/>
          <w:szCs w:val="20"/>
        </w:rPr>
        <w:tab/>
        <w:t xml:space="preserve">The program shall include evaluation of load reduction potential relative to the following </w:t>
      </w:r>
      <w:commentRangeStart w:id="5"/>
      <w:r w:rsidRPr="00523193">
        <w:rPr>
          <w:rFonts w:ascii="Times New Roman" w:eastAsia="Times New Roman" w:hAnsi="Times New Roman" w:cs="Times New Roman"/>
          <w:sz w:val="20"/>
          <w:szCs w:val="20"/>
        </w:rPr>
        <w:t>factors</w:t>
      </w:r>
      <w:commentRangeEnd w:id="5"/>
      <w:r w:rsidRPr="00523193">
        <w:rPr>
          <w:rFonts w:ascii="Times New Roman" w:eastAsia="Times New Roman" w:hAnsi="Times New Roman" w:cs="Times New Roman"/>
          <w:kern w:val="2"/>
          <w:sz w:val="16"/>
          <w:szCs w:val="16"/>
        </w:rPr>
        <w:commentReference w:id="5"/>
      </w:r>
      <w:r w:rsidRPr="00523193">
        <w:rPr>
          <w:rFonts w:ascii="Times New Roman" w:eastAsia="Times New Roman" w:hAnsi="Times New Roman" w:cs="Times New Roman"/>
          <w:sz w:val="20"/>
          <w:szCs w:val="20"/>
        </w:rPr>
        <w:t xml:space="preserve">: </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w:t>
      </w:r>
      <w:proofErr w:type="spellStart"/>
      <w:r w:rsidRPr="00523193">
        <w:rPr>
          <w:rFonts w:ascii="Times New Roman" w:eastAsia="Times New Roman" w:hAnsi="Times New Roman" w:cs="Times New Roman"/>
          <w:sz w:val="20"/>
          <w:szCs w:val="20"/>
        </w:rPr>
        <w:t>i</w:t>
      </w:r>
      <w:proofErr w:type="spellEnd"/>
      <w:r w:rsidRPr="00523193">
        <w:rPr>
          <w:rFonts w:ascii="Times New Roman" w:eastAsia="Times New Roman" w:hAnsi="Times New Roman" w:cs="Times New Roman"/>
          <w:sz w:val="20"/>
          <w:szCs w:val="20"/>
        </w:rPr>
        <w:t>)</w:t>
      </w:r>
      <w:r w:rsidRPr="00523193">
        <w:rPr>
          <w:rFonts w:ascii="Times New Roman" w:eastAsia="Times New Roman" w:hAnsi="Times New Roman" w:cs="Times New Roman"/>
          <w:sz w:val="20"/>
          <w:szCs w:val="20"/>
        </w:rPr>
        <w:tab/>
        <w:t>Extent of physical opportunities for installation;</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w:t>
      </w:r>
      <w:r w:rsidRPr="00523193">
        <w:rPr>
          <w:rFonts w:ascii="Times New Roman" w:eastAsia="Times New Roman" w:hAnsi="Times New Roman" w:cs="Times New Roman"/>
          <w:sz w:val="20"/>
          <w:szCs w:val="20"/>
        </w:rPr>
        <w:tab/>
        <w:t>Landowner acceptance;</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(iii)</w:t>
      </w:r>
      <w:r w:rsidRPr="00523193">
        <w:rPr>
          <w:rFonts w:ascii="Times New Roman" w:eastAsia="Times New Roman" w:hAnsi="Times New Roman" w:cs="Times New Roman"/>
          <w:sz w:val="20"/>
          <w:szCs w:val="20"/>
        </w:rPr>
        <w:tab/>
        <w:t>Incentive and education options for improving landowner acceptance;</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(iv)</w:t>
      </w:r>
      <w:r w:rsidRPr="00523193">
        <w:rPr>
          <w:rFonts w:ascii="Times New Roman" w:eastAsia="Times New Roman" w:hAnsi="Times New Roman" w:cs="Times New Roman"/>
          <w:sz w:val="20"/>
          <w:szCs w:val="20"/>
        </w:rPr>
        <w:tab/>
        <w:t>Existing and potential funding sources and magnitudes;</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(v)</w:t>
      </w:r>
      <w:r w:rsidRPr="00523193">
        <w:rPr>
          <w:rFonts w:ascii="Times New Roman" w:eastAsia="Times New Roman" w:hAnsi="Times New Roman" w:cs="Times New Roman"/>
          <w:sz w:val="20"/>
          <w:szCs w:val="20"/>
        </w:rPr>
        <w:tab/>
        <w:t>Practice cost-effectiveness (e.g., cost per pound of nutrient removed);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(vi)</w:t>
      </w:r>
      <w:r w:rsidRPr="00523193">
        <w:rPr>
          <w:rFonts w:ascii="Times New Roman" w:eastAsia="Times New Roman" w:hAnsi="Times New Roman" w:cs="Times New Roman"/>
          <w:sz w:val="20"/>
          <w:szCs w:val="20"/>
        </w:rPr>
        <w:tab/>
        <w:t xml:space="preserve">Increase in per capita cost of a local government's </w:t>
      </w:r>
      <w:proofErr w:type="spellStart"/>
      <w:r w:rsidRPr="00523193">
        <w:rPr>
          <w:rFonts w:ascii="Times New Roman" w:eastAsia="Times New Roman" w:hAnsi="Times New Roman" w:cs="Times New Roman"/>
          <w:sz w:val="20"/>
          <w:szCs w:val="20"/>
        </w:rPr>
        <w:t>stormwater</w:t>
      </w:r>
      <w:proofErr w:type="spellEnd"/>
      <w:r w:rsidRPr="00523193">
        <w:rPr>
          <w:rFonts w:ascii="Times New Roman" w:eastAsia="Times New Roman" w:hAnsi="Times New Roman" w:cs="Times New Roman"/>
          <w:sz w:val="20"/>
          <w:szCs w:val="20"/>
        </w:rPr>
        <w:t xml:space="preserve"> management program to implement the program;</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(vii)</w:t>
      </w:r>
      <w:r w:rsidRPr="00523193">
        <w:rPr>
          <w:rFonts w:ascii="Times New Roman" w:eastAsia="Times New Roman" w:hAnsi="Times New Roman" w:cs="Times New Roman"/>
          <w:sz w:val="20"/>
          <w:szCs w:val="20"/>
        </w:rPr>
        <w:tab/>
        <w:t>Implementation rate without the use of eminent domain; and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(viii)</w:t>
      </w:r>
      <w:r w:rsidRPr="00523193">
        <w:rPr>
          <w:rFonts w:ascii="Times New Roman" w:eastAsia="Times New Roman" w:hAnsi="Times New Roman" w:cs="Times New Roman"/>
          <w:sz w:val="20"/>
          <w:szCs w:val="20"/>
        </w:rPr>
        <w:tab/>
        <w:t>Need for and projected role of eminent domain;</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(5)</w:t>
      </w:r>
      <w:r w:rsidRPr="00523193">
        <w:rPr>
          <w:rFonts w:ascii="Times New Roman" w:eastAsia="Times New Roman" w:hAnsi="Times New Roman" w:cs="Times New Roman"/>
          <w:sz w:val="20"/>
          <w:szCs w:val="20"/>
          <w:u w:val="single"/>
        </w:rPr>
        <w:t>(6)</w:t>
      </w:r>
      <w:r w:rsidRPr="00523193">
        <w:rPr>
          <w:rFonts w:ascii="Times New Roman" w:eastAsia="Times New Roman" w:hAnsi="Times New Roman" w:cs="Times New Roman"/>
          <w:sz w:val="20"/>
          <w:szCs w:val="20"/>
        </w:rPr>
        <w:tab/>
        <w:t xml:space="preserve">The Commission shall approve a Stage I load reduction program if it is consistent with Items </w:t>
      </w:r>
      <w:r w:rsidRPr="00523193">
        <w:rPr>
          <w:rFonts w:ascii="Times New Roman" w:eastAsia="Times New Roman" w:hAnsi="Times New Roman" w:cs="Times New Roman"/>
          <w:strike/>
          <w:sz w:val="20"/>
          <w:szCs w:val="20"/>
        </w:rPr>
        <w:t>(3)</w:t>
      </w:r>
      <w:r w:rsidRPr="00523193">
        <w:rPr>
          <w:rFonts w:ascii="Times New Roman" w:eastAsia="Times New Roman" w:hAnsi="Times New Roman" w:cs="Times New Roman"/>
          <w:sz w:val="20"/>
          <w:szCs w:val="20"/>
          <w:u w:val="single"/>
        </w:rPr>
        <w:t>(4)</w:t>
      </w:r>
      <w:r w:rsidRPr="00523193">
        <w:rPr>
          <w:rFonts w:ascii="Times New Roman" w:eastAsia="Times New Roman" w:hAnsi="Times New Roman" w:cs="Times New Roman"/>
          <w:sz w:val="20"/>
          <w:szCs w:val="20"/>
        </w:rPr>
        <w:t xml:space="preserve"> and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The Commission shall Approve a Stage II load reduction program if it is consistent with Items </w:t>
      </w:r>
      <w:r w:rsidRPr="00523193">
        <w:rPr>
          <w:rFonts w:ascii="Times New Roman" w:eastAsia="Times New Roman" w:hAnsi="Times New Roman" w:cs="Times New Roman"/>
          <w:strike/>
          <w:sz w:val="20"/>
          <w:szCs w:val="20"/>
        </w:rPr>
        <w:t>(3)</w:t>
      </w:r>
      <w:r w:rsidRPr="00523193">
        <w:rPr>
          <w:rFonts w:ascii="Times New Roman" w:eastAsia="Times New Roman" w:hAnsi="Times New Roman" w:cs="Times New Roman"/>
          <w:sz w:val="20"/>
          <w:szCs w:val="20"/>
          <w:u w:val="single"/>
        </w:rPr>
        <w:t>(4)</w:t>
      </w:r>
      <w:r w:rsidRPr="00523193">
        <w:rPr>
          <w:rFonts w:ascii="Times New Roman" w:eastAsia="Times New Roman" w:hAnsi="Times New Roman" w:cs="Times New Roman"/>
          <w:sz w:val="20"/>
          <w:szCs w:val="20"/>
        </w:rPr>
        <w:t xml:space="preserve"> and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unless the Commission finds that the local governments can, through the implementation of reasonable and cost-effective measures not included in the proposed program, meet the Stage II nutrient load reductions required by this Rule by a date earlier than that proposed by the local government.  If the Commission finds that there are additional or alternative reasonable and cost-effective measures, the Commission may require the local government to modify its proposed program to include such measures to achieve the required reductions by the earlier date.  If the Commission requires such modifications, the local government shall submit a modified program within two months.  The Division shall recommend that the Commission approve or disapprove the modified program within three months after receiving the modified program.  In determining whether additional or alternative load reduction measures are reasonable and cost effective, the Commission shall consider factors identified in </w:t>
      </w:r>
      <w:r w:rsidRPr="00523193">
        <w:rPr>
          <w:rFonts w:ascii="Times New Roman" w:eastAsia="Times New Roman" w:hAnsi="Times New Roman" w:cs="Times New Roman"/>
          <w:sz w:val="20"/>
          <w:szCs w:val="20"/>
        </w:rPr>
        <w:lastRenderedPageBreak/>
        <w:t xml:space="preserve">Sub-Item </w:t>
      </w:r>
      <w:r w:rsidRPr="00523193">
        <w:rPr>
          <w:rFonts w:ascii="Times New Roman" w:eastAsia="Times New Roman" w:hAnsi="Times New Roman" w:cs="Times New Roman"/>
          <w:strike/>
          <w:sz w:val="20"/>
          <w:szCs w:val="20"/>
        </w:rPr>
        <w:t>(4)(o)</w:t>
      </w:r>
      <w:r w:rsidRPr="00523193">
        <w:rPr>
          <w:rFonts w:ascii="Times New Roman" w:eastAsia="Times New Roman" w:hAnsi="Times New Roman" w:cs="Times New Roman"/>
          <w:sz w:val="20"/>
          <w:szCs w:val="20"/>
          <w:u w:val="single"/>
        </w:rPr>
        <w:t xml:space="preserve"> (5)(k)</w:t>
      </w:r>
      <w:r w:rsidRPr="00523193">
        <w:rPr>
          <w:rFonts w:ascii="Times New Roman" w:eastAsia="Times New Roman" w:hAnsi="Times New Roman" w:cs="Times New Roman"/>
          <w:sz w:val="20"/>
          <w:szCs w:val="20"/>
        </w:rPr>
        <w:t xml:space="preserve"> of this Rule.  The Commission shall not require additional or alternative measures that would require a local government to:</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t xml:space="preserve">Install or require installation of a new </w:t>
      </w:r>
      <w:proofErr w:type="spellStart"/>
      <w:r w:rsidRPr="00523193">
        <w:rPr>
          <w:rFonts w:ascii="Times New Roman" w:eastAsia="Times New Roman" w:hAnsi="Times New Roman" w:cs="Times New Roman"/>
          <w:sz w:val="20"/>
          <w:szCs w:val="20"/>
        </w:rPr>
        <w:t>stormwater</w:t>
      </w:r>
      <w:proofErr w:type="spellEnd"/>
      <w:r w:rsidRPr="00523193">
        <w:rPr>
          <w:rFonts w:ascii="Times New Roman" w:eastAsia="Times New Roman" w:hAnsi="Times New Roman" w:cs="Times New Roman"/>
          <w:sz w:val="20"/>
          <w:szCs w:val="20"/>
        </w:rPr>
        <w:t xml:space="preserve"> collection system in an area of existing development unless the area is being redeveloped;</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(b)</w:t>
      </w:r>
      <w:r w:rsidRPr="00523193">
        <w:rPr>
          <w:rFonts w:ascii="Times New Roman" w:eastAsia="Times New Roman" w:hAnsi="Times New Roman" w:cs="Times New Roman"/>
          <w:sz w:val="20"/>
          <w:szCs w:val="20"/>
        </w:rPr>
        <w:tab/>
        <w:t>Acquire developed private property; or</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(c)</w:t>
      </w:r>
      <w:r w:rsidRPr="00523193">
        <w:rPr>
          <w:rFonts w:ascii="Times New Roman" w:eastAsia="Times New Roman" w:hAnsi="Times New Roman" w:cs="Times New Roman"/>
          <w:sz w:val="20"/>
          <w:szCs w:val="20"/>
        </w:rPr>
        <w:tab/>
        <w:t>Reduce or require the reduction of impervious surfaces within an area of existing development unless the area is being redeveloped.</w:t>
      </w:r>
    </w:p>
    <w:p w:rsidR="00523193" w:rsidRPr="00523193" w:rsidRDefault="00523193" w:rsidP="00523193">
      <w:pPr>
        <w:spacing w:after="0" w:line="360" w:lineRule="auto"/>
        <w:ind w:left="144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(6)</w:t>
      </w:r>
      <w:r w:rsidRPr="00523193">
        <w:rPr>
          <w:rFonts w:ascii="Times New Roman" w:eastAsia="Times New Roman" w:hAnsi="Times New Roman" w:cs="Times New Roman"/>
          <w:strike/>
          <w:sz w:val="20"/>
          <w:szCs w:val="20"/>
        </w:rPr>
        <w:tab/>
        <w:t xml:space="preserve">A municipality shall have the option of working with the county or counties in which it falls, or with another municipality or municipalities within the same </w:t>
      </w:r>
      <w:proofErr w:type="spellStart"/>
      <w:r w:rsidRPr="00523193">
        <w:rPr>
          <w:rFonts w:ascii="Times New Roman" w:eastAsia="Times New Roman" w:hAnsi="Times New Roman" w:cs="Times New Roman"/>
          <w:strike/>
          <w:sz w:val="20"/>
          <w:szCs w:val="20"/>
        </w:rPr>
        <w:t>subwatershed</w:t>
      </w:r>
      <w:proofErr w:type="spellEnd"/>
      <w:r w:rsidRPr="00523193">
        <w:rPr>
          <w:rFonts w:ascii="Times New Roman" w:eastAsia="Times New Roman" w:hAnsi="Times New Roman" w:cs="Times New Roman"/>
          <w:strike/>
          <w:sz w:val="20"/>
          <w:szCs w:val="20"/>
        </w:rPr>
        <w:t xml:space="preserve">, to jointly meet the loading targets from all lands within their combined jurisdictions within a </w:t>
      </w:r>
      <w:proofErr w:type="spellStart"/>
      <w:r w:rsidRPr="00523193">
        <w:rPr>
          <w:rFonts w:ascii="Times New Roman" w:eastAsia="Times New Roman" w:hAnsi="Times New Roman" w:cs="Times New Roman"/>
          <w:strike/>
          <w:sz w:val="20"/>
          <w:szCs w:val="20"/>
        </w:rPr>
        <w:t>subwatershed</w:t>
      </w:r>
      <w:proofErr w:type="spellEnd"/>
      <w:r w:rsidRPr="00523193">
        <w:rPr>
          <w:rFonts w:ascii="Times New Roman" w:eastAsia="Times New Roman" w:hAnsi="Times New Roman" w:cs="Times New Roman"/>
          <w:strike/>
          <w:sz w:val="20"/>
          <w:szCs w:val="20"/>
        </w:rPr>
        <w:t>.  A local government may utilize private or third party sellers.  All reductions involving trading with other parties shall meet the requirements of Rule 15A NCAC 02B .0282.</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(7)</w:t>
      </w:r>
      <w:r w:rsidRPr="00523193">
        <w:rPr>
          <w:rFonts w:ascii="Times New Roman" w:eastAsia="Times New Roman" w:hAnsi="Times New Roman" w:cs="Times New Roman"/>
          <w:sz w:val="20"/>
          <w:szCs w:val="20"/>
          <w:u w:val="single"/>
        </w:rPr>
        <w:tab/>
        <w:t xml:space="preserve">A local government may obtain reductions through other means in accordance </w:t>
      </w:r>
      <w:commentRangeStart w:id="6"/>
      <w:r w:rsidRPr="00523193">
        <w:rPr>
          <w:rFonts w:ascii="Times New Roman" w:eastAsia="Times New Roman" w:hAnsi="Times New Roman" w:cs="Times New Roman"/>
          <w:sz w:val="20"/>
          <w:szCs w:val="20"/>
          <w:u w:val="single"/>
        </w:rPr>
        <w:t>with</w:t>
      </w:r>
      <w:commentRangeEnd w:id="6"/>
      <w:r w:rsidRPr="00523193">
        <w:rPr>
          <w:rFonts w:ascii="Times New Roman" w:eastAsia="Times New Roman" w:hAnsi="Times New Roman" w:cs="Times New Roman"/>
          <w:kern w:val="2"/>
          <w:sz w:val="16"/>
          <w:szCs w:val="16"/>
        </w:rPr>
        <w:commentReference w:id="6"/>
      </w:r>
      <w:r w:rsidRPr="00523193">
        <w:rPr>
          <w:rFonts w:ascii="Times New Roman" w:eastAsia="Times New Roman" w:hAnsi="Times New Roman" w:cs="Times New Roman"/>
          <w:sz w:val="20"/>
          <w:szCs w:val="20"/>
          <w:u w:val="single"/>
        </w:rPr>
        <w:t xml:space="preserve"> the watershed-specific geographic constraints described in Part 3 of 15A NCAC 02B .0273 in addition to its implementation of practices on lands within its jurisdiction. Other means include:</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 xml:space="preserve">(a) </w:t>
      </w:r>
      <w:r w:rsidRPr="00523193">
        <w:rPr>
          <w:rFonts w:ascii="Times New Roman" w:eastAsia="Times New Roman" w:hAnsi="Times New Roman" w:cs="Times New Roman"/>
          <w:sz w:val="20"/>
          <w:szCs w:val="20"/>
          <w:u w:val="single"/>
        </w:rPr>
        <w:tab/>
        <w:t>A municipality or county may work with other municipalities or counties to jointly meet the loading targets from all lands within their combined jurisdiction;</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(b)</w:t>
      </w:r>
      <w:r w:rsidRPr="00523193">
        <w:rPr>
          <w:rFonts w:ascii="Times New Roman" w:eastAsia="Times New Roman" w:hAnsi="Times New Roman" w:cs="Times New Roman"/>
          <w:sz w:val="20"/>
          <w:szCs w:val="20"/>
          <w:u w:val="single"/>
        </w:rPr>
        <w:tab/>
        <w:t>A local government may combine nutrient load allocations established for its NPDES discharges in Rule .0279 of this Section with those assigned to it for existing developed lands in this Rule into one set of allocations and meet them jointly;</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(c)</w:t>
      </w:r>
      <w:r w:rsidRPr="00523193">
        <w:rPr>
          <w:rFonts w:ascii="Times New Roman" w:eastAsia="Times New Roman" w:hAnsi="Times New Roman" w:cs="Times New Roman"/>
          <w:sz w:val="20"/>
          <w:szCs w:val="20"/>
          <w:u w:val="single"/>
        </w:rPr>
        <w:tab/>
        <w:t>Purchase of nutrient offset credits pursuant to G.S. 143-214.26 and Rules .0240 of this Section; and</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 xml:space="preserve">(d) </w:t>
      </w:r>
      <w:r w:rsidRPr="00523193">
        <w:rPr>
          <w:rFonts w:ascii="Times New Roman" w:eastAsia="Times New Roman" w:hAnsi="Times New Roman" w:cs="Times New Roman"/>
          <w:sz w:val="20"/>
          <w:szCs w:val="20"/>
          <w:u w:val="single"/>
        </w:rPr>
        <w:tab/>
        <w:t>Other forms of trading pursuant to Rule .0273 of this Section.</w:t>
      </w:r>
    </w:p>
    <w:p w:rsidR="00523193" w:rsidRPr="00523193" w:rsidRDefault="00523193" w:rsidP="00523193">
      <w:pPr>
        <w:spacing w:after="0" w:line="360" w:lineRule="auto"/>
        <w:ind w:left="144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(7)</w:t>
      </w:r>
      <w:r w:rsidRPr="00523193">
        <w:rPr>
          <w:rFonts w:ascii="Times New Roman" w:eastAsia="Times New Roman" w:hAnsi="Times New Roman" w:cs="Times New Roman"/>
          <w:sz w:val="20"/>
          <w:szCs w:val="20"/>
          <w:u w:val="single"/>
        </w:rPr>
        <w:t>(8)</w:t>
      </w:r>
      <w:r w:rsidRPr="00523193">
        <w:rPr>
          <w:rFonts w:ascii="Times New Roman" w:eastAsia="Times New Roman" w:hAnsi="Times New Roman" w:cs="Times New Roman"/>
          <w:sz w:val="20"/>
          <w:szCs w:val="20"/>
        </w:rPr>
        <w:tab/>
        <w:t>RULE IMPLEMENTATION.  This Rule shall be implemented as follows: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(a)</w:t>
      </w:r>
      <w:r w:rsidRPr="00523193">
        <w:rPr>
          <w:rFonts w:ascii="Times New Roman" w:eastAsia="Times New Roman" w:hAnsi="Times New Roman" w:cs="Times New Roman"/>
          <w:sz w:val="20"/>
          <w:szCs w:val="20"/>
        </w:rPr>
        <w:tab/>
        <w:t xml:space="preserve">By </w:t>
      </w:r>
      <w:r w:rsidRPr="00523193">
        <w:rPr>
          <w:rFonts w:ascii="Times New Roman" w:eastAsia="Times New Roman" w:hAnsi="Times New Roman" w:cs="Times New Roman"/>
          <w:strike/>
          <w:sz w:val="20"/>
          <w:szCs w:val="20"/>
        </w:rPr>
        <w:t>July 2013,</w:t>
      </w:r>
      <w:r w:rsidRPr="00523193">
        <w:rPr>
          <w:rFonts w:ascii="Times New Roman" w:eastAsia="Times New Roman" w:hAnsi="Times New Roman" w:cs="Times New Roman"/>
          <w:sz w:val="20"/>
          <w:szCs w:val="20"/>
          <w:u w:val="single"/>
        </w:rPr>
        <w:t>March 2017</w:t>
      </w:r>
      <w:r w:rsidRPr="00523193">
        <w:rPr>
          <w:rFonts w:ascii="Times New Roman" w:eastAsia="Times New Roman" w:hAnsi="Times New Roman" w:cs="Times New Roman"/>
          <w:sz w:val="20"/>
          <w:szCs w:val="20"/>
        </w:rPr>
        <w:t xml:space="preserve"> the Division shall submit a Stage I model local program to the Commission for approval that embodies the criteria described in Items </w:t>
      </w:r>
      <w:r w:rsidRPr="00523193">
        <w:rPr>
          <w:rFonts w:ascii="Times New Roman" w:eastAsia="Times New Roman" w:hAnsi="Times New Roman" w:cs="Times New Roman"/>
          <w:strike/>
          <w:sz w:val="20"/>
          <w:szCs w:val="20"/>
        </w:rPr>
        <w:t>(3)(a)</w:t>
      </w:r>
      <w:r w:rsidRPr="00523193">
        <w:rPr>
          <w:rFonts w:ascii="Times New Roman" w:eastAsia="Times New Roman" w:hAnsi="Times New Roman" w:cs="Times New Roman"/>
          <w:sz w:val="20"/>
          <w:szCs w:val="20"/>
          <w:u w:val="single"/>
        </w:rPr>
        <w:t>(4)(a)</w:t>
      </w:r>
      <w:r w:rsidRPr="00523193">
        <w:rPr>
          <w:rFonts w:ascii="Times New Roman" w:eastAsia="Times New Roman" w:hAnsi="Times New Roman" w:cs="Times New Roman"/>
          <w:sz w:val="20"/>
          <w:szCs w:val="20"/>
        </w:rPr>
        <w:t xml:space="preserve"> and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The Division shall work in cooperation with subject local governments and other watershed interests in developing this model program, which shall include the following:</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w:t>
      </w:r>
      <w:proofErr w:type="spellStart"/>
      <w:r w:rsidRPr="00523193">
        <w:rPr>
          <w:rFonts w:ascii="Times New Roman" w:eastAsia="Times New Roman" w:hAnsi="Times New Roman" w:cs="Times New Roman"/>
          <w:sz w:val="20"/>
          <w:szCs w:val="20"/>
        </w:rPr>
        <w:t>i</w:t>
      </w:r>
      <w:proofErr w:type="spellEnd"/>
      <w:r w:rsidRPr="00523193">
        <w:rPr>
          <w:rFonts w:ascii="Times New Roman" w:eastAsia="Times New Roman" w:hAnsi="Times New Roman" w:cs="Times New Roman"/>
          <w:sz w:val="20"/>
          <w:szCs w:val="20"/>
        </w:rPr>
        <w:t>)</w:t>
      </w:r>
      <w:r w:rsidRPr="00523193">
        <w:rPr>
          <w:rFonts w:ascii="Times New Roman" w:eastAsia="Times New Roman" w:hAnsi="Times New Roman" w:cs="Times New Roman"/>
          <w:sz w:val="20"/>
          <w:szCs w:val="20"/>
        </w:rPr>
        <w:tab/>
        <w:t>Model local ordinances as applicable;</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z w:val="20"/>
          <w:szCs w:val="20"/>
        </w:rPr>
        <w:t>(ii)</w:t>
      </w:r>
      <w:r w:rsidRPr="00523193">
        <w:rPr>
          <w:rFonts w:ascii="Times New Roman" w:eastAsia="Times New Roman" w:hAnsi="Times New Roman" w:cs="Times New Roman"/>
          <w:sz w:val="20"/>
          <w:szCs w:val="20"/>
        </w:rPr>
        <w:tab/>
        <w:t>Methods to quantify load reduction requirements and resulting load reduction assignments for individual local governments;</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rPr>
        <w:t>(iii)</w:t>
      </w:r>
      <w:r w:rsidRPr="00523193">
        <w:rPr>
          <w:rFonts w:ascii="Times New Roman" w:eastAsia="Times New Roman" w:hAnsi="Times New Roman" w:cs="Times New Roman"/>
          <w:sz w:val="20"/>
          <w:szCs w:val="20"/>
        </w:rPr>
        <w:tab/>
        <w:t xml:space="preserve">Methods to account for discharging sand filters, malfunctioning septic systems, and leaking collection </w:t>
      </w:r>
      <w:r w:rsidRPr="00523193">
        <w:rPr>
          <w:rFonts w:ascii="Times New Roman" w:eastAsia="Times New Roman" w:hAnsi="Times New Roman" w:cs="Times New Roman"/>
          <w:strike/>
          <w:sz w:val="20"/>
          <w:szCs w:val="20"/>
        </w:rPr>
        <w:t xml:space="preserve">systems; and </w:t>
      </w:r>
      <w:r w:rsidRPr="00523193">
        <w:rPr>
          <w:rFonts w:ascii="Times New Roman" w:eastAsia="Times New Roman" w:hAnsi="Times New Roman" w:cs="Times New Roman"/>
          <w:sz w:val="20"/>
          <w:szCs w:val="20"/>
          <w:u w:val="single"/>
        </w:rPr>
        <w:t>systems.</w:t>
      </w:r>
    </w:p>
    <w:p w:rsidR="00523193" w:rsidRPr="00523193" w:rsidRDefault="00523193" w:rsidP="00523193">
      <w:pPr>
        <w:spacing w:after="0" w:line="360" w:lineRule="auto"/>
        <w:ind w:left="2880" w:hanging="720"/>
        <w:jc w:val="both"/>
        <w:rPr>
          <w:rFonts w:ascii="Times New Roman" w:eastAsia="Times New Roman" w:hAnsi="Times New Roman" w:cs="Times New Roman"/>
          <w:strike/>
          <w:sz w:val="20"/>
          <w:szCs w:val="20"/>
        </w:rPr>
      </w:pPr>
      <w:r w:rsidRPr="00523193">
        <w:rPr>
          <w:rFonts w:ascii="Times New Roman" w:eastAsia="Times New Roman" w:hAnsi="Times New Roman" w:cs="Times New Roman"/>
          <w:strike/>
          <w:sz w:val="20"/>
          <w:szCs w:val="20"/>
        </w:rPr>
        <w:t>(iv)</w:t>
      </w:r>
      <w:r w:rsidRPr="00523193">
        <w:rPr>
          <w:rFonts w:ascii="Times New Roman" w:eastAsia="Times New Roman" w:hAnsi="Times New Roman" w:cs="Times New Roman"/>
          <w:strike/>
          <w:sz w:val="20"/>
          <w:szCs w:val="20"/>
        </w:rPr>
        <w:tab/>
        <w:t>Methods to account for load reduction credits from various activities;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(b)</w:t>
      </w:r>
      <w:r w:rsidRPr="00523193">
        <w:rPr>
          <w:rFonts w:ascii="Times New Roman" w:eastAsia="Times New Roman" w:hAnsi="Times New Roman" w:cs="Times New Roman"/>
          <w:sz w:val="20"/>
          <w:szCs w:val="20"/>
          <w:u w:val="single"/>
        </w:rPr>
        <w:tab/>
        <w:t>The Division shall include with the model program supporting information for local governments, which shall include:</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lastRenderedPageBreak/>
        <w:t>(</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u w:val="single"/>
        </w:rPr>
        <w:tab/>
        <w:t>Identification of the set of nutrient-reducing practices currently approved by the division for use toward compliance with this rule, along with identification of relevant documents establishing design standards and credit methods; and</w:t>
      </w:r>
    </w:p>
    <w:p w:rsidR="00523193" w:rsidRPr="00523193" w:rsidRDefault="00523193" w:rsidP="00523193">
      <w:pPr>
        <w:spacing w:after="0" w:line="360" w:lineRule="auto"/>
        <w:ind w:left="2880" w:hanging="720"/>
        <w:jc w:val="both"/>
        <w:rPr>
          <w:rFonts w:ascii="Times New Roman" w:eastAsia="Times New Roman" w:hAnsi="Times New Roman" w:cs="Times New Roman"/>
          <w:sz w:val="20"/>
          <w:szCs w:val="20"/>
          <w:u w:val="single"/>
        </w:rPr>
      </w:pPr>
      <w:r w:rsidRPr="00523193">
        <w:rPr>
          <w:rFonts w:ascii="Times New Roman" w:eastAsia="Times New Roman" w:hAnsi="Times New Roman" w:cs="Times New Roman"/>
          <w:sz w:val="20"/>
          <w:szCs w:val="20"/>
          <w:u w:val="single"/>
        </w:rPr>
        <w:t>(ii)</w:t>
      </w:r>
      <w:r w:rsidRPr="00523193">
        <w:rPr>
          <w:rFonts w:ascii="Times New Roman" w:eastAsia="Times New Roman" w:hAnsi="Times New Roman" w:cs="Times New Roman"/>
          <w:sz w:val="20"/>
          <w:szCs w:val="20"/>
          <w:u w:val="single"/>
        </w:rPr>
        <w:tab/>
        <w:t>Explanation of the process to be used for adjusting load allocations and reduction needs to account for existing practices and changes in jurisdictional limits since baseline and into the future, as well as the process used by the Division for approving additional measures for use under this Rule.</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(b)</w:t>
      </w:r>
      <w:r w:rsidRPr="00523193">
        <w:rPr>
          <w:rFonts w:ascii="Times New Roman" w:eastAsia="Times New Roman" w:hAnsi="Times New Roman" w:cs="Times New Roman"/>
          <w:sz w:val="20"/>
          <w:szCs w:val="20"/>
          <w:u w:val="single"/>
        </w:rPr>
        <w:t>(c)</w:t>
      </w:r>
      <w:r w:rsidRPr="00523193">
        <w:rPr>
          <w:rFonts w:ascii="Times New Roman" w:eastAsia="Times New Roman" w:hAnsi="Times New Roman" w:cs="Times New Roman"/>
          <w:sz w:val="20"/>
          <w:szCs w:val="20"/>
        </w:rPr>
        <w:tab/>
        <w:t xml:space="preserve">Within six months after the Commission's approval of the Stage I model local program, subject local governments shall submit load reduction programs that meet or exceed the requirements of Items </w:t>
      </w:r>
      <w:r w:rsidRPr="00523193">
        <w:rPr>
          <w:rFonts w:ascii="Times New Roman" w:eastAsia="Times New Roman" w:hAnsi="Times New Roman" w:cs="Times New Roman"/>
          <w:strike/>
          <w:sz w:val="20"/>
          <w:szCs w:val="20"/>
        </w:rPr>
        <w:t>(3)</w:t>
      </w:r>
      <w:r w:rsidRPr="00523193">
        <w:rPr>
          <w:rFonts w:ascii="Times New Roman" w:eastAsia="Times New Roman" w:hAnsi="Times New Roman" w:cs="Times New Roman"/>
          <w:sz w:val="20"/>
          <w:szCs w:val="20"/>
          <w:u w:val="single"/>
        </w:rPr>
        <w:t>(4)</w:t>
      </w:r>
      <w:r w:rsidRPr="00523193">
        <w:rPr>
          <w:rFonts w:ascii="Times New Roman" w:eastAsia="Times New Roman" w:hAnsi="Times New Roman" w:cs="Times New Roman"/>
          <w:sz w:val="20"/>
          <w:szCs w:val="20"/>
        </w:rPr>
        <w:t xml:space="preserve"> and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to the Division for review and preliminary approval and shall begin implementation and tracking of measures to reduce nutrient loads from existing developed lands within their jurisdictions;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(c)</w:t>
      </w:r>
      <w:r w:rsidRPr="00523193">
        <w:rPr>
          <w:rFonts w:ascii="Times New Roman" w:eastAsia="Times New Roman" w:hAnsi="Times New Roman" w:cs="Times New Roman"/>
          <w:sz w:val="20"/>
          <w:szCs w:val="20"/>
          <w:u w:val="single"/>
        </w:rPr>
        <w:t>(d)</w:t>
      </w:r>
      <w:r w:rsidRPr="00523193">
        <w:rPr>
          <w:rFonts w:ascii="Times New Roman" w:eastAsia="Times New Roman" w:hAnsi="Times New Roman" w:cs="Times New Roman"/>
          <w:sz w:val="20"/>
          <w:szCs w:val="20"/>
        </w:rPr>
        <w:tab/>
        <w:t xml:space="preserve"> Within </w:t>
      </w:r>
      <w:r w:rsidRPr="00523193">
        <w:rPr>
          <w:rFonts w:ascii="Times New Roman" w:eastAsia="Times New Roman" w:hAnsi="Times New Roman" w:cs="Times New Roman"/>
          <w:strike/>
          <w:sz w:val="20"/>
          <w:szCs w:val="20"/>
        </w:rPr>
        <w:t xml:space="preserve">20 </w:t>
      </w:r>
      <w:r w:rsidRPr="00523193">
        <w:rPr>
          <w:rFonts w:ascii="Times New Roman" w:eastAsia="Times New Roman" w:hAnsi="Times New Roman" w:cs="Times New Roman"/>
          <w:sz w:val="20"/>
          <w:szCs w:val="20"/>
          <w:u w:val="single"/>
        </w:rPr>
        <w:t>12</w:t>
      </w:r>
      <w:r w:rsidRPr="00523193">
        <w:rPr>
          <w:rFonts w:ascii="Times New Roman" w:eastAsia="Times New Roman" w:hAnsi="Times New Roman" w:cs="Times New Roman"/>
          <w:sz w:val="20"/>
          <w:szCs w:val="20"/>
        </w:rPr>
        <w:t xml:space="preserve"> months of the Commission's approval of the Stage I model local program, the Division shall provide recommendations to the Commission on existing development load reduction programs.  The Commission shall either approve the programs or require changes based on the standards set out in Item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Should the Commission require changes, the applicable local government shall have two months to submit revisions, and the Division shall provide follow-up recommendations to the Commission within two months after receiving revisions;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(d)</w:t>
      </w:r>
      <w:r w:rsidRPr="00523193">
        <w:rPr>
          <w:rFonts w:ascii="Times New Roman" w:eastAsia="Times New Roman" w:hAnsi="Times New Roman" w:cs="Times New Roman"/>
          <w:sz w:val="20"/>
          <w:szCs w:val="20"/>
          <w:u w:val="single"/>
        </w:rPr>
        <w:t>(e)</w:t>
      </w:r>
      <w:r w:rsidRPr="00523193">
        <w:rPr>
          <w:rFonts w:ascii="Times New Roman" w:eastAsia="Times New Roman" w:hAnsi="Times New Roman" w:cs="Times New Roman"/>
          <w:sz w:val="20"/>
          <w:szCs w:val="20"/>
        </w:rPr>
        <w:tab/>
        <w:t xml:space="preserve">Within three months after the Commission's approval of a Stage I local existing development load reduction program, the local government shall complete adoption of and begin implementation of its </w:t>
      </w:r>
      <w:r w:rsidRPr="00523193">
        <w:rPr>
          <w:rFonts w:ascii="Times New Roman" w:eastAsia="Times New Roman" w:hAnsi="Times New Roman" w:cs="Times New Roman"/>
          <w:sz w:val="20"/>
          <w:szCs w:val="20"/>
          <w:u w:val="single"/>
        </w:rPr>
        <w:t xml:space="preserve">approved </w:t>
      </w:r>
      <w:r w:rsidRPr="00523193">
        <w:rPr>
          <w:rFonts w:ascii="Times New Roman" w:eastAsia="Times New Roman" w:hAnsi="Times New Roman" w:cs="Times New Roman"/>
          <w:sz w:val="20"/>
          <w:szCs w:val="20"/>
        </w:rPr>
        <w:t>existing development Stage I load reduction program;</w:t>
      </w:r>
      <w:r w:rsidRPr="00523193" w:rsidDel="00354992">
        <w:rPr>
          <w:rFonts w:ascii="Times New Roman" w:eastAsia="Times New Roman" w:hAnsi="Times New Roman" w:cs="Times New Roman"/>
          <w:sz w:val="20"/>
          <w:szCs w:val="20"/>
        </w:rPr>
        <w:t xml:space="preserve"> </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(e)</w:t>
      </w:r>
      <w:r w:rsidRPr="00523193">
        <w:rPr>
          <w:rFonts w:ascii="Times New Roman" w:eastAsia="Times New Roman" w:hAnsi="Times New Roman" w:cs="Times New Roman"/>
          <w:sz w:val="20"/>
          <w:szCs w:val="20"/>
          <w:u w:val="single"/>
        </w:rPr>
        <w:t>(f)</w:t>
      </w:r>
      <w:r w:rsidRPr="00523193">
        <w:rPr>
          <w:rFonts w:ascii="Times New Roman" w:eastAsia="Times New Roman" w:hAnsi="Times New Roman" w:cs="Times New Roman"/>
          <w:sz w:val="20"/>
          <w:szCs w:val="20"/>
        </w:rPr>
        <w:tab/>
        <w:t xml:space="preserve">Upon implementation of the programs required under Item </w:t>
      </w:r>
      <w:r w:rsidRPr="00523193">
        <w:rPr>
          <w:rFonts w:ascii="Times New Roman" w:eastAsia="Times New Roman" w:hAnsi="Times New Roman" w:cs="Times New Roman"/>
          <w:strike/>
          <w:sz w:val="20"/>
          <w:szCs w:val="20"/>
        </w:rPr>
        <w:t>(4)</w:t>
      </w:r>
      <w:r w:rsidRPr="00523193">
        <w:rPr>
          <w:rFonts w:ascii="Times New Roman" w:eastAsia="Times New Roman" w:hAnsi="Times New Roman" w:cs="Times New Roman"/>
          <w:sz w:val="20"/>
          <w:szCs w:val="20"/>
          <w:u w:val="single"/>
        </w:rPr>
        <w:t>(5)</w:t>
      </w:r>
      <w:r w:rsidRPr="00523193">
        <w:rPr>
          <w:rFonts w:ascii="Times New Roman" w:eastAsia="Times New Roman" w:hAnsi="Times New Roman" w:cs="Times New Roman"/>
          <w:sz w:val="20"/>
          <w:szCs w:val="20"/>
        </w:rPr>
        <w:t xml:space="preserve"> of this Rule, local governments shall provide annual reports to the Division documenting their progress in implementing those requirements within three months following each anniversary of program implementation date until such time the Commission determines they are no longer needed to ensure maintenance of reductions or that standards are protected.  Annual reports shall include accounting of total annual expenditures, including local government funds and any state and federal grants used toward load reductions achieved from existing developed lands. Local governments shall indefinitely maintain and ensure performance of implemented load-reducing measures;</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41275</wp:posOffset>
                </wp:positionV>
                <wp:extent cx="5896610" cy="533400"/>
                <wp:effectExtent l="13335" t="13335"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33400"/>
                        </a:xfrm>
                        <a:prstGeom prst="rect">
                          <a:avLst/>
                        </a:prstGeom>
                        <a:solidFill>
                          <a:srgbClr val="FFFFFF"/>
                        </a:solidFill>
                        <a:ln w="9525">
                          <a:solidFill>
                            <a:srgbClr val="000000"/>
                          </a:solidFill>
                          <a:miter lim="800000"/>
                          <a:headEnd/>
                          <a:tailEnd/>
                        </a:ln>
                      </wps:spPr>
                      <wps:txbx>
                        <w:txbxContent>
                          <w:p w:rsidR="00523193" w:rsidRDefault="00523193" w:rsidP="00523193">
                            <w:pPr>
                              <w:rPr>
                                <w:b/>
                              </w:rPr>
                            </w:pPr>
                            <w:r>
                              <w:rPr>
                                <w:b/>
                              </w:rPr>
                              <w:t xml:space="preserve">Note: </w:t>
                            </w:r>
                            <w:r w:rsidRPr="000F4CBB">
                              <w:t>The Division seeks public comment concerning alternative timelines for implementation of a local government Stage II load reduction programs per Sub-Item (8)(g) considering the proposed timeline revision for the Stage I Model Program in Sub-Item (8)(a) of this rule.</w:t>
                            </w:r>
                            <w:r>
                              <w:rPr>
                                <w:b/>
                              </w:rPr>
                              <w:t xml:space="preserve"> </w:t>
                            </w:r>
                          </w:p>
                          <w:p w:rsidR="00523193" w:rsidRDefault="00523193" w:rsidP="00523193">
                            <w:pPr>
                              <w:rPr>
                                <w:b/>
                              </w:rPr>
                            </w:pPr>
                          </w:p>
                          <w:p w:rsidR="00523193" w:rsidRPr="008E201C" w:rsidRDefault="00523193" w:rsidP="0052319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25pt;width:464.3pt;height:4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7LQIAAFAEAAAOAAAAZHJzL2Uyb0RvYy54bWysVNuO2yAQfa/Uf0C8N3aySZp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">
                <v:textbox>
                  <w:txbxContent>
                    <w:p w:rsidR="00523193" w:rsidRDefault="00523193" w:rsidP="00523193">
                      <w:pPr>
                        <w:rPr>
                          <w:b/>
                        </w:rPr>
                      </w:pPr>
                      <w:r>
                        <w:rPr>
                          <w:b/>
                        </w:rPr>
                        <w:t xml:space="preserve">Note: </w:t>
                      </w:r>
                      <w:r w:rsidRPr="000F4CBB">
                        <w:t>The Division seeks public comment concerning alternative timelines for implementation of a local government Stage II load reduction programs per Sub-Item (8)(g) considering the proposed timeline revision for the Stage I Model Program in Sub-Item (8)(a) of this rule.</w:t>
                      </w:r>
                      <w:r>
                        <w:rPr>
                          <w:b/>
                        </w:rPr>
                        <w:t xml:space="preserve"> </w:t>
                      </w:r>
                    </w:p>
                    <w:p w:rsidR="00523193" w:rsidRDefault="00523193" w:rsidP="00523193">
                      <w:pPr>
                        <w:rPr>
                          <w:b/>
                        </w:rPr>
                      </w:pPr>
                    </w:p>
                    <w:p w:rsidR="00523193" w:rsidRPr="008E201C" w:rsidRDefault="00523193" w:rsidP="00523193">
                      <w:pPr>
                        <w:rPr>
                          <w:b/>
                        </w:rPr>
                      </w:pPr>
                    </w:p>
                  </w:txbxContent>
                </v:textbox>
              </v:shape>
            </w:pict>
          </mc:Fallback>
        </mc:AlternateConten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rPr>
      </w:pPr>
    </w:p>
    <w:p w:rsidR="00523193" w:rsidRPr="00523193" w:rsidRDefault="00523193" w:rsidP="00523193">
      <w:pPr>
        <w:spacing w:after="0" w:line="360" w:lineRule="auto"/>
        <w:ind w:left="2160" w:hanging="720"/>
        <w:jc w:val="both"/>
        <w:rPr>
          <w:rFonts w:ascii="Times New Roman" w:eastAsia="Times New Roman" w:hAnsi="Times New Roman" w:cs="Times New Roman"/>
          <w:strike/>
          <w:sz w:val="20"/>
          <w:szCs w:val="20"/>
        </w:rPr>
      </w:pP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lastRenderedPageBreak/>
        <w:t>(f)</w:t>
      </w:r>
      <w:r w:rsidRPr="00523193">
        <w:rPr>
          <w:rFonts w:ascii="Times New Roman" w:eastAsia="Times New Roman" w:hAnsi="Times New Roman" w:cs="Times New Roman"/>
          <w:sz w:val="20"/>
          <w:szCs w:val="20"/>
          <w:u w:val="single"/>
        </w:rPr>
        <w:t>(g)</w:t>
      </w:r>
      <w:r w:rsidRPr="00523193">
        <w:rPr>
          <w:rFonts w:ascii="Times New Roman" w:eastAsia="Times New Roman" w:hAnsi="Times New Roman" w:cs="Times New Roman"/>
          <w:sz w:val="20"/>
          <w:szCs w:val="20"/>
        </w:rPr>
        <w:tab/>
        <w:t xml:space="preserve">By </w:t>
      </w:r>
      <w:r w:rsidRPr="00523193">
        <w:rPr>
          <w:rFonts w:ascii="Times New Roman" w:eastAsia="Times New Roman" w:hAnsi="Times New Roman" w:cs="Times New Roman"/>
          <w:strike/>
          <w:sz w:val="20"/>
          <w:szCs w:val="20"/>
        </w:rPr>
        <w:t>January 15, 2021</w:t>
      </w:r>
      <w:r w:rsidRPr="00523193">
        <w:rPr>
          <w:rFonts w:ascii="Times New Roman" w:eastAsia="Times New Roman" w:hAnsi="Times New Roman" w:cs="Times New Roman"/>
          <w:sz w:val="20"/>
          <w:szCs w:val="20"/>
          <w:u w:val="single"/>
        </w:rPr>
        <w:t>January 2021</w:t>
      </w:r>
      <w:r w:rsidRPr="00523193">
        <w:rPr>
          <w:rFonts w:ascii="Times New Roman" w:eastAsia="Times New Roman" w:hAnsi="Times New Roman" w:cs="Times New Roman"/>
          <w:sz w:val="20"/>
          <w:szCs w:val="20"/>
        </w:rPr>
        <w:t xml:space="preserve"> and every five years thereafter until accounting determines that assigned load reductions have been achieved, standards are met in the lake, or the Commission takes other actions per Rule 15A NCAC 02B .0275, local governments located in the upper Falls watershed as defined in Item </w:t>
      </w:r>
      <w:r w:rsidRPr="00523193">
        <w:rPr>
          <w:rFonts w:ascii="Times New Roman" w:eastAsia="Times New Roman" w:hAnsi="Times New Roman" w:cs="Times New Roman"/>
          <w:strike/>
          <w:sz w:val="20"/>
          <w:szCs w:val="20"/>
        </w:rPr>
        <w:t>(3)</w:t>
      </w:r>
      <w:r w:rsidRPr="00523193">
        <w:rPr>
          <w:rFonts w:ascii="Times New Roman" w:eastAsia="Times New Roman" w:hAnsi="Times New Roman" w:cs="Times New Roman"/>
          <w:sz w:val="20"/>
          <w:szCs w:val="20"/>
          <w:u w:val="single"/>
        </w:rPr>
        <w:t>(4)</w:t>
      </w:r>
      <w:r w:rsidRPr="00523193">
        <w:rPr>
          <w:rFonts w:ascii="Times New Roman" w:eastAsia="Times New Roman" w:hAnsi="Times New Roman" w:cs="Times New Roman"/>
          <w:sz w:val="20"/>
          <w:szCs w:val="20"/>
        </w:rPr>
        <w:t xml:space="preserve"> of Rule 15A NCAC 02B .0275 shall submit and begin implementation of a Stage II load reduction program or program revision to the Division.  Within nine months after submittal, the Division shall make recommendations to the Commission on approval of these programs.  The Commission shall either approve the programs or require changes based on the standards set out in this Rule.  If the Commission require changes, the applicable local governments shall submit revisions within two months, and the Division shall provide follow-up recommendations to the Commission within three months after receiving revisions.  Upon program approval, local governments shall revise implementation as necessary based on the approved program;</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(g)</w:t>
      </w:r>
      <w:r w:rsidRPr="00523193">
        <w:rPr>
          <w:rFonts w:ascii="Times New Roman" w:eastAsia="Times New Roman" w:hAnsi="Times New Roman" w:cs="Times New Roman"/>
          <w:sz w:val="20"/>
          <w:szCs w:val="20"/>
          <w:u w:val="single"/>
        </w:rPr>
        <w:t>(h)</w:t>
      </w:r>
      <w:r w:rsidRPr="00523193">
        <w:rPr>
          <w:rFonts w:ascii="Times New Roman" w:eastAsia="Times New Roman" w:hAnsi="Times New Roman" w:cs="Times New Roman"/>
          <w:sz w:val="20"/>
          <w:szCs w:val="20"/>
        </w:rPr>
        <w:tab/>
        <w:t>A local government may, at any time after commencing implementation of its load reduction program, submit program revisions to the Division for approval based on identification of more cost-effective strategies or other factors not originally recognized;</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(h)</w:t>
      </w:r>
      <w:r w:rsidRPr="00523193">
        <w:rPr>
          <w:rFonts w:ascii="Times New Roman" w:eastAsia="Times New Roman" w:hAnsi="Times New Roman" w:cs="Times New Roman"/>
          <w:sz w:val="20"/>
          <w:szCs w:val="20"/>
          <w:u w:val="single"/>
        </w:rPr>
        <w:t>(</w:t>
      </w:r>
      <w:proofErr w:type="spellStart"/>
      <w:r w:rsidRPr="00523193">
        <w:rPr>
          <w:rFonts w:ascii="Times New Roman" w:eastAsia="Times New Roman" w:hAnsi="Times New Roman" w:cs="Times New Roman"/>
          <w:sz w:val="20"/>
          <w:szCs w:val="20"/>
          <w:u w:val="single"/>
        </w:rPr>
        <w:t>i</w:t>
      </w:r>
      <w:proofErr w:type="spellEnd"/>
      <w:r w:rsidRPr="00523193">
        <w:rPr>
          <w:rFonts w:ascii="Times New Roman" w:eastAsia="Times New Roman" w:hAnsi="Times New Roman" w:cs="Times New Roman"/>
          <w:sz w:val="20"/>
          <w:szCs w:val="20"/>
          <w:u w:val="single"/>
        </w:rPr>
        <w:t>)</w:t>
      </w:r>
      <w:r w:rsidRPr="00523193">
        <w:rPr>
          <w:rFonts w:ascii="Times New Roman" w:eastAsia="Times New Roman" w:hAnsi="Times New Roman" w:cs="Times New Roman"/>
          <w:sz w:val="20"/>
          <w:szCs w:val="20"/>
        </w:rPr>
        <w:tab/>
        <w:t xml:space="preserve">Once either load reductions are achieved per annual reporting or water quality standards are met in the lake per Rule 15A NCAC 02B .0275, local governments shall submit programs to ensure no load increases and shall report annually per Sub-Item </w:t>
      </w:r>
      <w:r w:rsidRPr="00523193">
        <w:rPr>
          <w:rFonts w:ascii="Times New Roman" w:eastAsia="Times New Roman" w:hAnsi="Times New Roman" w:cs="Times New Roman"/>
          <w:strike/>
          <w:sz w:val="20"/>
          <w:szCs w:val="20"/>
        </w:rPr>
        <w:t>(e)</w:t>
      </w:r>
      <w:r w:rsidRPr="00523193">
        <w:rPr>
          <w:rFonts w:ascii="Times New Roman" w:eastAsia="Times New Roman" w:hAnsi="Times New Roman" w:cs="Times New Roman"/>
          <w:sz w:val="20"/>
          <w:szCs w:val="20"/>
        </w:rPr>
        <w:t xml:space="preserve"> </w:t>
      </w:r>
      <w:r w:rsidRPr="00523193">
        <w:rPr>
          <w:rFonts w:ascii="Times New Roman" w:eastAsia="Times New Roman" w:hAnsi="Times New Roman" w:cs="Times New Roman"/>
          <w:sz w:val="20"/>
          <w:szCs w:val="20"/>
          <w:u w:val="single"/>
        </w:rPr>
        <w:t xml:space="preserve">(f) </w:t>
      </w:r>
      <w:r w:rsidRPr="00523193">
        <w:rPr>
          <w:rFonts w:ascii="Times New Roman" w:eastAsia="Times New Roman" w:hAnsi="Times New Roman" w:cs="Times New Roman"/>
          <w:sz w:val="20"/>
          <w:szCs w:val="20"/>
        </w:rPr>
        <w:t>on compliance with no increases and take additional actions as necessary;</w:t>
      </w:r>
    </w:p>
    <w:p w:rsidR="00523193" w:rsidRPr="00523193" w:rsidRDefault="00523193" w:rsidP="00523193">
      <w:pPr>
        <w:spacing w:after="0" w:line="360" w:lineRule="auto"/>
        <w:ind w:left="2160" w:hanging="720"/>
        <w:jc w:val="both"/>
        <w:rPr>
          <w:rFonts w:ascii="Times New Roman" w:eastAsia="Times New Roman" w:hAnsi="Times New Roman" w:cs="Times New Roman"/>
          <w:sz w:val="20"/>
          <w:szCs w:val="20"/>
        </w:rPr>
      </w:pPr>
      <w:r w:rsidRPr="00523193">
        <w:rPr>
          <w:rFonts w:ascii="Times New Roman" w:eastAsia="Times New Roman" w:hAnsi="Times New Roman" w:cs="Times New Roman"/>
          <w:strike/>
          <w:sz w:val="20"/>
          <w:szCs w:val="20"/>
        </w:rPr>
        <w:t>(</w:t>
      </w:r>
      <w:proofErr w:type="spellStart"/>
      <w:r w:rsidRPr="00523193">
        <w:rPr>
          <w:rFonts w:ascii="Times New Roman" w:eastAsia="Times New Roman" w:hAnsi="Times New Roman" w:cs="Times New Roman"/>
          <w:strike/>
          <w:sz w:val="20"/>
          <w:szCs w:val="20"/>
        </w:rPr>
        <w:t>i</w:t>
      </w:r>
      <w:proofErr w:type="spellEnd"/>
      <w:r w:rsidRPr="00523193">
        <w:rPr>
          <w:rFonts w:ascii="Times New Roman" w:eastAsia="Times New Roman" w:hAnsi="Times New Roman" w:cs="Times New Roman"/>
          <w:strike/>
          <w:sz w:val="20"/>
          <w:szCs w:val="20"/>
        </w:rPr>
        <w:t>)</w:t>
      </w:r>
      <w:r w:rsidRPr="00523193">
        <w:rPr>
          <w:rFonts w:ascii="Times New Roman" w:eastAsia="Times New Roman" w:hAnsi="Times New Roman" w:cs="Times New Roman"/>
          <w:sz w:val="20"/>
          <w:szCs w:val="20"/>
          <w:u w:val="single"/>
        </w:rPr>
        <w:t>(j)</w:t>
      </w:r>
      <w:r w:rsidRPr="00523193">
        <w:rPr>
          <w:rFonts w:ascii="Times New Roman" w:eastAsia="Times New Roman" w:hAnsi="Times New Roman" w:cs="Times New Roman"/>
          <w:sz w:val="20"/>
          <w:szCs w:val="20"/>
        </w:rPr>
        <w:tab/>
        <w:t xml:space="preserve">At least every five years after the effective date, the Division shall review the accounting methods stipulated under Sub-Item </w:t>
      </w:r>
      <w:r w:rsidRPr="00523193">
        <w:rPr>
          <w:rFonts w:ascii="Times New Roman" w:eastAsia="Times New Roman" w:hAnsi="Times New Roman" w:cs="Times New Roman"/>
          <w:strike/>
          <w:sz w:val="20"/>
          <w:szCs w:val="20"/>
        </w:rPr>
        <w:t>(7)(a)</w:t>
      </w:r>
      <w:r w:rsidRPr="00523193">
        <w:rPr>
          <w:rFonts w:ascii="Times New Roman" w:eastAsia="Times New Roman" w:hAnsi="Times New Roman" w:cs="Times New Roman"/>
          <w:sz w:val="20"/>
          <w:szCs w:val="20"/>
          <w:u w:val="single"/>
        </w:rPr>
        <w:t>(8)(a)</w:t>
      </w:r>
      <w:r w:rsidRPr="00523193">
        <w:rPr>
          <w:rFonts w:ascii="Times New Roman" w:eastAsia="Times New Roman" w:hAnsi="Times New Roman" w:cs="Times New Roman"/>
          <w:sz w:val="20"/>
          <w:szCs w:val="20"/>
        </w:rPr>
        <w:t xml:space="preserve"> to determine the need for revisions to those methods and to loading reductions assigned using those methods.  Its review shall include values subject to change over time independent of changes resulting from implementation of this Rule, such as untreated export rates that may change with changes in atmospheric deposition.  It shall also review values subject to refinement, such as nutrient removal efficiencies.</w:t>
      </w:r>
    </w:p>
    <w:p w:rsidR="00523193" w:rsidRPr="00523193" w:rsidRDefault="00523193" w:rsidP="00523193">
      <w:pPr>
        <w:spacing w:after="0" w:line="360" w:lineRule="auto"/>
        <w:jc w:val="both"/>
        <w:rPr>
          <w:rFonts w:ascii="Times New Roman" w:eastAsia="Times New Roman" w:hAnsi="Times New Roman" w:cs="Times New Roman"/>
          <w:sz w:val="20"/>
          <w:szCs w:val="20"/>
        </w:rPr>
      </w:pPr>
    </w:p>
    <w:p w:rsidR="00523193" w:rsidRPr="00523193" w:rsidRDefault="00523193" w:rsidP="00523193">
      <w:pPr>
        <w:spacing w:after="0" w:line="360" w:lineRule="auto"/>
        <w:ind w:left="1440" w:hanging="1440"/>
        <w:jc w:val="both"/>
        <w:rPr>
          <w:rFonts w:ascii="Times New Roman" w:eastAsia="Times New Roman" w:hAnsi="Times New Roman" w:cs="Times New Roman"/>
          <w:i/>
          <w:sz w:val="20"/>
          <w:szCs w:val="20"/>
        </w:rPr>
      </w:pPr>
      <w:r w:rsidRPr="00523193">
        <w:rPr>
          <w:rFonts w:ascii="Times New Roman" w:eastAsia="Times New Roman" w:hAnsi="Times New Roman" w:cs="Times New Roman"/>
          <w:i/>
          <w:sz w:val="20"/>
          <w:szCs w:val="20"/>
        </w:rPr>
        <w:t>History Note:</w:t>
      </w:r>
      <w:r w:rsidRPr="00523193">
        <w:rPr>
          <w:rFonts w:ascii="Times New Roman" w:eastAsia="Times New Roman" w:hAnsi="Times New Roman" w:cs="Times New Roman"/>
          <w:i/>
          <w:sz w:val="20"/>
          <w:szCs w:val="20"/>
        </w:rPr>
        <w:tab/>
        <w:t>Authority G.S. 143-214.1; 143-214.5; 143-214.7; 143-214.12; 143-214.21; 143-215.3(a)(1); 143-215.6A; 143-215.6B; 143-215.6C; 143-215.8B; 143B-282(c); 143B-282(d); S.L. 2005-190; S.L. 2006-259; S.L. 2009-337;</w:t>
      </w:r>
    </w:p>
    <w:p w:rsidR="00523193" w:rsidRPr="00523193" w:rsidRDefault="00523193" w:rsidP="00523193">
      <w:pPr>
        <w:spacing w:after="0" w:line="360" w:lineRule="auto"/>
        <w:ind w:left="1440"/>
        <w:jc w:val="both"/>
        <w:rPr>
          <w:rFonts w:ascii="Times New Roman" w:eastAsia="Times New Roman" w:hAnsi="Times New Roman" w:cs="Times New Roman"/>
          <w:i/>
          <w:sz w:val="20"/>
          <w:szCs w:val="20"/>
        </w:rPr>
      </w:pPr>
      <w:r w:rsidRPr="00523193">
        <w:rPr>
          <w:rFonts w:ascii="Times New Roman" w:eastAsia="Times New Roman" w:hAnsi="Times New Roman" w:cs="Times New Roman"/>
          <w:i/>
          <w:sz w:val="20"/>
          <w:szCs w:val="20"/>
        </w:rPr>
        <w:t>Eff. January 15, 2011 (this permanent rule replaces the temporary rule approved by the RRC on December 16, 2010).</w:t>
      </w:r>
    </w:p>
    <w:p w:rsidR="00523193" w:rsidRPr="00523193" w:rsidRDefault="00523193" w:rsidP="00523193">
      <w:pPr>
        <w:spacing w:after="0" w:line="360" w:lineRule="auto"/>
        <w:ind w:left="1440"/>
        <w:jc w:val="both"/>
        <w:rPr>
          <w:rFonts w:ascii="Times New Roman" w:eastAsia="Times New Roman" w:hAnsi="Times New Roman" w:cs="Times New Roman"/>
          <w:i/>
          <w:sz w:val="20"/>
          <w:szCs w:val="20"/>
          <w:u w:val="single"/>
        </w:rPr>
      </w:pPr>
      <w:r w:rsidRPr="00523193">
        <w:rPr>
          <w:rFonts w:ascii="Times New Roman" w:eastAsia="Times New Roman" w:hAnsi="Times New Roman" w:cs="Times New Roman"/>
          <w:i/>
          <w:sz w:val="20"/>
          <w:szCs w:val="20"/>
          <w:u w:val="single"/>
        </w:rPr>
        <w:t>Amended Eff. August 1, 2017.</w:t>
      </w:r>
    </w:p>
    <w:p w:rsidR="00521303" w:rsidRDefault="00521303">
      <w:bookmarkStart w:id="7" w:name="_GoBack"/>
      <w:bookmarkEnd w:id="7"/>
    </w:p>
    <w:sectPr w:rsidR="00521303" w:rsidSect="00523193">
      <w:endnotePr>
        <w:numFmt w:val="decimal"/>
      </w:endnotePr>
      <w:pgSz w:w="12240" w:h="15840" w:code="1"/>
      <w:pgMar w:top="1440" w:right="1440" w:bottom="1440" w:left="1440" w:header="360" w:footer="360" w:gutter="0"/>
      <w:lnNumType w:countBy="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 Matos" w:date="2015-09-10T08:19:00Z" w:initials="ARM">
    <w:p w:rsidR="00523193" w:rsidRDefault="00523193" w:rsidP="00523193">
      <w:pPr>
        <w:pStyle w:val="CommentText"/>
      </w:pPr>
      <w:r>
        <w:rPr>
          <w:rStyle w:val="CommentReference"/>
        </w:rPr>
        <w:annotationRef/>
      </w:r>
      <w:r>
        <w:t>For planned projects, evaluation of many of these factors will be difficult with the information that local governments will have on hand.</w:t>
      </w:r>
    </w:p>
  </w:comment>
  <w:comment w:id="6" w:author="A Matos" w:date="2015-09-10T08:19:00Z" w:initials="ARM">
    <w:p w:rsidR="00523193" w:rsidRDefault="00523193" w:rsidP="00523193">
      <w:pPr>
        <w:pStyle w:val="CommentText"/>
      </w:pPr>
      <w:r>
        <w:rPr>
          <w:rStyle w:val="CommentReference"/>
        </w:rPr>
        <w:annotationRef/>
      </w:r>
      <w:r>
        <w:t>We recommend eliminating the use of the word “</w:t>
      </w:r>
      <w:proofErr w:type="spellStart"/>
      <w:r>
        <w:t>subwatershed</w:t>
      </w:r>
      <w:proofErr w:type="spellEnd"/>
      <w:r>
        <w:t xml:space="preserve">” from this section and refer to 0.0273 instead.  Use of the word </w:t>
      </w:r>
      <w:proofErr w:type="spellStart"/>
      <w:r>
        <w:t>subwatershed</w:t>
      </w:r>
      <w:proofErr w:type="spellEnd"/>
      <w:r>
        <w:t xml:space="preserve"> appears in other sections of this document using “</w:t>
      </w:r>
      <w:proofErr w:type="spellStart"/>
      <w:r w:rsidRPr="009B6E30">
        <w:t>Eno</w:t>
      </w:r>
      <w:proofErr w:type="spellEnd"/>
      <w:r w:rsidRPr="009B6E30">
        <w:t xml:space="preserve"> River and Little River </w:t>
      </w:r>
      <w:proofErr w:type="spellStart"/>
      <w:r w:rsidRPr="009B6E30">
        <w:t>subwatersheds</w:t>
      </w:r>
      <w:proofErr w:type="spellEnd"/>
      <w:r>
        <w:t xml:space="preserve">” as examples.  Use in this section would imply that a trade or other means would only be allowed if the credit need and credit supply came from the same </w:t>
      </w:r>
      <w:proofErr w:type="spellStart"/>
      <w:r>
        <w:t>subwatershed</w:t>
      </w:r>
      <w:proofErr w:type="spellEnd"/>
      <w:r>
        <w:t xml:space="preserve"> (e.g., </w:t>
      </w:r>
      <w:proofErr w:type="spellStart"/>
      <w:r>
        <w:t>Eno</w:t>
      </w:r>
      <w:proofErr w:type="spellEnd"/>
      <w:r>
        <w:t xml:space="preserve"> River </w:t>
      </w:r>
      <w:proofErr w:type="spellStart"/>
      <w:r>
        <w:t>subwatershed</w:t>
      </w:r>
      <w:proofErr w:type="spellEnd"/>
      <w:r>
        <w:t xml:space="preserve">).  Resolution at the </w:t>
      </w:r>
      <w:proofErr w:type="spellStart"/>
      <w:r>
        <w:t>subwatershed</w:t>
      </w:r>
      <w:proofErr w:type="spellEnd"/>
      <w:r>
        <w:t xml:space="preserve"> scale is not consistent with the Rules or the goal of improving water quality in Falls Lake; restricting trades or other means to the </w:t>
      </w:r>
      <w:proofErr w:type="spellStart"/>
      <w:r>
        <w:t>subwatershed</w:t>
      </w:r>
      <w:proofErr w:type="spellEnd"/>
      <w:r>
        <w:t xml:space="preserve"> scale would be at the detriment of realized load reductions afforded by offering flexibility to stakeholders in the watershed.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3"/>
    <w:rsid w:val="00521303"/>
    <w:rsid w:val="0052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Base"/>
    <w:next w:val="HistoryAfter"/>
    <w:rsid w:val="00523193"/>
    <w:pPr>
      <w:ind w:left="1440" w:hanging="1440"/>
    </w:pPr>
    <w:rPr>
      <w:i/>
    </w:rPr>
  </w:style>
  <w:style w:type="paragraph" w:customStyle="1" w:styleId="Paragraph">
    <w:name w:val="Paragraph"/>
    <w:basedOn w:val="Base"/>
    <w:rsid w:val="00523193"/>
    <w:pPr>
      <w:suppressAutoHyphens/>
      <w:outlineLvl w:val="4"/>
    </w:pPr>
  </w:style>
  <w:style w:type="paragraph" w:customStyle="1" w:styleId="Rule">
    <w:name w:val="Rule"/>
    <w:basedOn w:val="Base"/>
    <w:next w:val="Paragraph"/>
    <w:link w:val="RuleChar"/>
    <w:uiPriority w:val="99"/>
    <w:rsid w:val="00523193"/>
    <w:pPr>
      <w:ind w:left="2160" w:hanging="2160"/>
      <w:jc w:val="left"/>
      <w:outlineLvl w:val="3"/>
    </w:pPr>
    <w:rPr>
      <w:b/>
      <w:caps/>
    </w:rPr>
  </w:style>
  <w:style w:type="paragraph" w:customStyle="1" w:styleId="SubParagraph">
    <w:name w:val="SubParagraph"/>
    <w:basedOn w:val="Base"/>
    <w:rsid w:val="00523193"/>
    <w:pPr>
      <w:ind w:left="1440" w:hanging="720"/>
      <w:outlineLvl w:val="5"/>
    </w:pPr>
  </w:style>
  <w:style w:type="paragraph" w:customStyle="1" w:styleId="Item">
    <w:name w:val="Item"/>
    <w:basedOn w:val="Base"/>
    <w:rsid w:val="00523193"/>
    <w:pPr>
      <w:ind w:left="1440" w:hanging="720"/>
    </w:pPr>
  </w:style>
  <w:style w:type="paragraph" w:customStyle="1" w:styleId="SubItemLvl1">
    <w:name w:val="SubItem Lvl 1"/>
    <w:basedOn w:val="Base"/>
    <w:rsid w:val="00523193"/>
    <w:pPr>
      <w:ind w:left="2160" w:hanging="720"/>
    </w:pPr>
  </w:style>
  <w:style w:type="paragraph" w:customStyle="1" w:styleId="HistoryAfter">
    <w:name w:val="HistoryAfter"/>
    <w:basedOn w:val="Base"/>
    <w:uiPriority w:val="99"/>
    <w:rsid w:val="00523193"/>
    <w:pPr>
      <w:ind w:left="1440"/>
    </w:pPr>
    <w:rPr>
      <w:i/>
    </w:rPr>
  </w:style>
  <w:style w:type="paragraph" w:customStyle="1" w:styleId="Base">
    <w:name w:val="Base"/>
    <w:rsid w:val="00523193"/>
    <w:pPr>
      <w:spacing w:after="0" w:line="240" w:lineRule="auto"/>
      <w:jc w:val="both"/>
    </w:pPr>
    <w:rPr>
      <w:rFonts w:ascii="Times New Roman" w:eastAsia="Times New Roman" w:hAnsi="Times New Roman" w:cs="Times New Roman"/>
      <w:sz w:val="20"/>
      <w:szCs w:val="20"/>
    </w:rPr>
  </w:style>
  <w:style w:type="character" w:customStyle="1" w:styleId="RuleChar">
    <w:name w:val="Rule Char"/>
    <w:link w:val="Rule"/>
    <w:uiPriority w:val="99"/>
    <w:rsid w:val="00523193"/>
    <w:rPr>
      <w:rFonts w:ascii="Times New Roman" w:eastAsia="Times New Roman" w:hAnsi="Times New Roman" w:cs="Times New Roman"/>
      <w:b/>
      <w:caps/>
      <w:sz w:val="20"/>
      <w:szCs w:val="20"/>
    </w:rPr>
  </w:style>
  <w:style w:type="character" w:styleId="Hyperlink">
    <w:name w:val="Hyperlink"/>
    <w:uiPriority w:val="99"/>
    <w:unhideWhenUsed/>
    <w:rsid w:val="00523193"/>
    <w:rPr>
      <w:color w:val="0000FF"/>
      <w:u w:val="single"/>
    </w:rPr>
  </w:style>
  <w:style w:type="character" w:styleId="LineNumber">
    <w:name w:val="line number"/>
    <w:basedOn w:val="DefaultParagraphFont"/>
    <w:uiPriority w:val="99"/>
    <w:semiHidden/>
    <w:unhideWhenUsed/>
    <w:rsid w:val="00523193"/>
  </w:style>
  <w:style w:type="character" w:styleId="CommentReference">
    <w:name w:val="annotation reference"/>
    <w:rsid w:val="00523193"/>
    <w:rPr>
      <w:sz w:val="16"/>
      <w:szCs w:val="16"/>
    </w:rPr>
  </w:style>
  <w:style w:type="paragraph" w:styleId="CommentText">
    <w:name w:val="annotation text"/>
    <w:basedOn w:val="Normal"/>
    <w:link w:val="CommentTextChar"/>
    <w:rsid w:val="00523193"/>
    <w:pPr>
      <w:spacing w:after="0" w:line="240" w:lineRule="auto"/>
      <w:jc w:val="both"/>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rsid w:val="00523193"/>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52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Base"/>
    <w:next w:val="HistoryAfter"/>
    <w:rsid w:val="00523193"/>
    <w:pPr>
      <w:ind w:left="1440" w:hanging="1440"/>
    </w:pPr>
    <w:rPr>
      <w:i/>
    </w:rPr>
  </w:style>
  <w:style w:type="paragraph" w:customStyle="1" w:styleId="Paragraph">
    <w:name w:val="Paragraph"/>
    <w:basedOn w:val="Base"/>
    <w:rsid w:val="00523193"/>
    <w:pPr>
      <w:suppressAutoHyphens/>
      <w:outlineLvl w:val="4"/>
    </w:pPr>
  </w:style>
  <w:style w:type="paragraph" w:customStyle="1" w:styleId="Rule">
    <w:name w:val="Rule"/>
    <w:basedOn w:val="Base"/>
    <w:next w:val="Paragraph"/>
    <w:link w:val="RuleChar"/>
    <w:uiPriority w:val="99"/>
    <w:rsid w:val="00523193"/>
    <w:pPr>
      <w:ind w:left="2160" w:hanging="2160"/>
      <w:jc w:val="left"/>
      <w:outlineLvl w:val="3"/>
    </w:pPr>
    <w:rPr>
      <w:b/>
      <w:caps/>
    </w:rPr>
  </w:style>
  <w:style w:type="paragraph" w:customStyle="1" w:styleId="SubParagraph">
    <w:name w:val="SubParagraph"/>
    <w:basedOn w:val="Base"/>
    <w:rsid w:val="00523193"/>
    <w:pPr>
      <w:ind w:left="1440" w:hanging="720"/>
      <w:outlineLvl w:val="5"/>
    </w:pPr>
  </w:style>
  <w:style w:type="paragraph" w:customStyle="1" w:styleId="Item">
    <w:name w:val="Item"/>
    <w:basedOn w:val="Base"/>
    <w:rsid w:val="00523193"/>
    <w:pPr>
      <w:ind w:left="1440" w:hanging="720"/>
    </w:pPr>
  </w:style>
  <w:style w:type="paragraph" w:customStyle="1" w:styleId="SubItemLvl1">
    <w:name w:val="SubItem Lvl 1"/>
    <w:basedOn w:val="Base"/>
    <w:rsid w:val="00523193"/>
    <w:pPr>
      <w:ind w:left="2160" w:hanging="720"/>
    </w:pPr>
  </w:style>
  <w:style w:type="paragraph" w:customStyle="1" w:styleId="HistoryAfter">
    <w:name w:val="HistoryAfter"/>
    <w:basedOn w:val="Base"/>
    <w:uiPriority w:val="99"/>
    <w:rsid w:val="00523193"/>
    <w:pPr>
      <w:ind w:left="1440"/>
    </w:pPr>
    <w:rPr>
      <w:i/>
    </w:rPr>
  </w:style>
  <w:style w:type="paragraph" w:customStyle="1" w:styleId="Base">
    <w:name w:val="Base"/>
    <w:rsid w:val="00523193"/>
    <w:pPr>
      <w:spacing w:after="0" w:line="240" w:lineRule="auto"/>
      <w:jc w:val="both"/>
    </w:pPr>
    <w:rPr>
      <w:rFonts w:ascii="Times New Roman" w:eastAsia="Times New Roman" w:hAnsi="Times New Roman" w:cs="Times New Roman"/>
      <w:sz w:val="20"/>
      <w:szCs w:val="20"/>
    </w:rPr>
  </w:style>
  <w:style w:type="character" w:customStyle="1" w:styleId="RuleChar">
    <w:name w:val="Rule Char"/>
    <w:link w:val="Rule"/>
    <w:uiPriority w:val="99"/>
    <w:rsid w:val="00523193"/>
    <w:rPr>
      <w:rFonts w:ascii="Times New Roman" w:eastAsia="Times New Roman" w:hAnsi="Times New Roman" w:cs="Times New Roman"/>
      <w:b/>
      <w:caps/>
      <w:sz w:val="20"/>
      <w:szCs w:val="20"/>
    </w:rPr>
  </w:style>
  <w:style w:type="character" w:styleId="Hyperlink">
    <w:name w:val="Hyperlink"/>
    <w:uiPriority w:val="99"/>
    <w:unhideWhenUsed/>
    <w:rsid w:val="00523193"/>
    <w:rPr>
      <w:color w:val="0000FF"/>
      <w:u w:val="single"/>
    </w:rPr>
  </w:style>
  <w:style w:type="character" w:styleId="LineNumber">
    <w:name w:val="line number"/>
    <w:basedOn w:val="DefaultParagraphFont"/>
    <w:uiPriority w:val="99"/>
    <w:semiHidden/>
    <w:unhideWhenUsed/>
    <w:rsid w:val="00523193"/>
  </w:style>
  <w:style w:type="character" w:styleId="CommentReference">
    <w:name w:val="annotation reference"/>
    <w:rsid w:val="00523193"/>
    <w:rPr>
      <w:sz w:val="16"/>
      <w:szCs w:val="16"/>
    </w:rPr>
  </w:style>
  <w:style w:type="paragraph" w:styleId="CommentText">
    <w:name w:val="annotation text"/>
    <w:basedOn w:val="Normal"/>
    <w:link w:val="CommentTextChar"/>
    <w:rsid w:val="00523193"/>
    <w:pPr>
      <w:spacing w:after="0" w:line="240" w:lineRule="auto"/>
      <w:jc w:val="both"/>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rsid w:val="00523193"/>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523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www.gpo.gov/fds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5036</Words>
  <Characters>28710</Characters>
  <Application>Microsoft Office Word</Application>
  <DocSecurity>0</DocSecurity>
  <Lines>239</Lines>
  <Paragraphs>67</Paragraphs>
  <ScaleCrop>false</ScaleCrop>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dc:creator>
  <cp:lastModifiedBy>Haywood</cp:lastModifiedBy>
  <cp:revision>1</cp:revision>
  <dcterms:created xsi:type="dcterms:W3CDTF">2015-09-10T12:16:00Z</dcterms:created>
  <dcterms:modified xsi:type="dcterms:W3CDTF">2015-09-10T12:20:00Z</dcterms:modified>
</cp:coreProperties>
</file>